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504" w:rsidRPr="00534504" w:rsidRDefault="00534504" w:rsidP="00534504">
      <w:pPr>
        <w:spacing w:line="500" w:lineRule="exact"/>
        <w:jc w:val="center"/>
        <w:rPr>
          <w:rFonts w:asciiTheme="minorEastAsia" w:hAnsiTheme="minorEastAsia"/>
          <w:b/>
          <w:sz w:val="28"/>
          <w:szCs w:val="28"/>
        </w:rPr>
      </w:pPr>
      <w:r w:rsidRPr="00534504">
        <w:rPr>
          <w:rFonts w:asciiTheme="minorEastAsia" w:hAnsiTheme="minorEastAsia" w:hint="eastAsia"/>
          <w:b/>
          <w:sz w:val="28"/>
          <w:szCs w:val="28"/>
        </w:rPr>
        <w:t>《国家社会科学基金项目资金管理办法》具体执行有关事项问答</w:t>
      </w:r>
    </w:p>
    <w:p w:rsidR="001F45DD" w:rsidRDefault="00534504" w:rsidP="00534504">
      <w:pPr>
        <w:spacing w:beforeLines="30" w:before="93" w:line="500" w:lineRule="exact"/>
        <w:jc w:val="center"/>
        <w:rPr>
          <w:rFonts w:asciiTheme="minorEastAsia" w:hAnsiTheme="minorEastAsia"/>
          <w:sz w:val="28"/>
          <w:szCs w:val="28"/>
        </w:rPr>
      </w:pPr>
      <w:r w:rsidRPr="00534504">
        <w:rPr>
          <w:rFonts w:asciiTheme="minorEastAsia" w:hAnsiTheme="minorEastAsia" w:hint="eastAsia"/>
          <w:b/>
          <w:sz w:val="28"/>
          <w:szCs w:val="28"/>
        </w:rPr>
        <w:t>（2016年9月）</w:t>
      </w:r>
    </w:p>
    <w:p w:rsidR="00534504" w:rsidRPr="00534504" w:rsidRDefault="00534504" w:rsidP="00534504">
      <w:pPr>
        <w:spacing w:line="500" w:lineRule="exact"/>
        <w:jc w:val="center"/>
        <w:rPr>
          <w:rFonts w:asciiTheme="minorEastAsia" w:hAnsiTheme="minorEastAsia"/>
          <w:sz w:val="28"/>
          <w:szCs w:val="28"/>
        </w:rPr>
      </w:pP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近日，财政部、全国社科规划领导小组联合修订印发了</w:t>
      </w:r>
      <w:proofErr w:type="gramStart"/>
      <w:r w:rsidRPr="00534504">
        <w:rPr>
          <w:rFonts w:asciiTheme="minorEastAsia" w:eastAsiaTheme="minorEastAsia" w:hAnsiTheme="minorEastAsia" w:hint="eastAsia"/>
          <w:sz w:val="28"/>
          <w:szCs w:val="28"/>
        </w:rPr>
        <w:t>《</w:t>
      </w:r>
      <w:proofErr w:type="gramEnd"/>
      <w:r w:rsidRPr="00534504">
        <w:rPr>
          <w:rFonts w:asciiTheme="minorEastAsia" w:eastAsiaTheme="minorEastAsia" w:hAnsiTheme="minorEastAsia" w:hint="eastAsia"/>
          <w:sz w:val="28"/>
          <w:szCs w:val="28"/>
        </w:rPr>
        <w:t>国家社会科学基金项目资金管理办法（财教〔2016〕304号，以下简称</w:t>
      </w:r>
      <w:proofErr w:type="gramStart"/>
      <w:r w:rsidRPr="00534504">
        <w:rPr>
          <w:rFonts w:asciiTheme="minorEastAsia" w:eastAsiaTheme="minorEastAsia" w:hAnsiTheme="minorEastAsia" w:hint="eastAsia"/>
          <w:sz w:val="28"/>
          <w:szCs w:val="28"/>
        </w:rPr>
        <w:t>《</w:t>
      </w:r>
      <w:proofErr w:type="gramEnd"/>
      <w:r w:rsidRPr="00534504">
        <w:rPr>
          <w:rFonts w:asciiTheme="minorEastAsia" w:eastAsiaTheme="minorEastAsia" w:hAnsiTheme="minorEastAsia" w:hint="eastAsia"/>
          <w:sz w:val="28"/>
          <w:szCs w:val="28"/>
        </w:rPr>
        <w:t>资金管理办法</w:t>
      </w:r>
      <w:proofErr w:type="gramStart"/>
      <w:r w:rsidRPr="00534504">
        <w:rPr>
          <w:rFonts w:asciiTheme="minorEastAsia" w:eastAsiaTheme="minorEastAsia" w:hAnsiTheme="minorEastAsia" w:hint="eastAsia"/>
          <w:sz w:val="28"/>
          <w:szCs w:val="28"/>
        </w:rPr>
        <w:t>》</w:t>
      </w:r>
      <w:proofErr w:type="gramEnd"/>
      <w:r w:rsidRPr="00534504">
        <w:rPr>
          <w:rFonts w:asciiTheme="minorEastAsia" w:eastAsiaTheme="minorEastAsia" w:hAnsiTheme="minorEastAsia" w:hint="eastAsia"/>
          <w:sz w:val="28"/>
          <w:szCs w:val="28"/>
        </w:rPr>
        <w:t>）。为了帮助社科界广大专家学者、项目责任单位和有关管理部门更好地理解和执行《资金管理办法》，现就国家社科基金项目资金使用和管理中需要注意的问题解答如下。</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一、把项目资金分为直接费用和间接费用的主要考虑是什么？</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资金管理办法》的最大变化之一是把项目资金分为直接费用和间接费用。近些年来，社科界不少专家学者和项目责任单位反映，原《经费管理办法》对责任单位间接成本和管理费用的补偿不足，承担研究任务的科研人员也难以从项目经费中获得激励。现《资金管理办法》以间接费用形式完善了对责任单位间接成本和管理费用的补偿，以绩效支出形式提供了对科研人员的激励。这有利于进一步营造良好科研环境，激发社科界广大专家学者的积极性和创造性，更好地推动哲学社会科学繁荣发展。</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二、直接费用包括哪些开支科目，如何管理和使用？</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直接费用是指在项目研究过程中发生的与之直接相关的费用，根据资金用途不同，具体分为8个开支科目：资料费、数据采集费、会议费/差旅费/国际合作交流费、设备费、专家咨询费、劳务费、印刷出版费和其他支出。直接费用所有开支科目均不设比例限制，由项目负责人按照项目研究实际需要编制，并按照国家有关规定开支。直接费用纳入责任单位财务统一管理，单独核算，专款专用。</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三、哪些费用可以列支资料费？</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项目研究过程中需要支付的图书（包括外文图书）购置费，资料收集、整理、复印、翻拍、翻译费，专用软件购买费，文献检索费等，</w:t>
      </w:r>
      <w:r w:rsidRPr="00534504">
        <w:rPr>
          <w:rFonts w:asciiTheme="minorEastAsia" w:eastAsiaTheme="minorEastAsia" w:hAnsiTheme="minorEastAsia" w:hint="eastAsia"/>
          <w:sz w:val="28"/>
          <w:szCs w:val="28"/>
        </w:rPr>
        <w:lastRenderedPageBreak/>
        <w:t>均可列支资料费。相比原《经费管理办法》，资料费开支范围增加了文献检索费，并明确纳入外文图书购置费。</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四、数据采集费开支范围有哪些？</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数据采集费指在项目研究过程中发生的调查、访谈、数据购买、数据分析及相应技术服务购买等支出的费用。一般而言，社会科学各学科研究需要进行数据采集，既包括直接收集一手数据，也包括购买二手数据及相应的数据分析服务。相比原《经费管理办法》，数据采集费开支范围增加了数据购买、数据分析及相应技术服务购买支出。</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五、会议费/差旅费/国际合作与交流费如何使用?</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1.把原《经费管理办法》会议费、差旅费、国际合作与交流费合并为一个科目，项目研究过程中开展学术研讨、咨询交流、考察调研等活动而发生的会议、交通、食宿等费用，以及项目研究人员出国及赴港澳台、外国专家来华及港澳台专家来内地开展学术合作与交流的费用，均可列支。</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2.会议费/差旅费/国际合作与交流费由项目负责人按照项目研究实际需要编制预算。这三项费用合计不超过直接费用20%的，不需要提供预算测算依据；超过直接费用20%的，需要对计划开展的会议、调研、国际合作与交流等所需经费情况</w:t>
      </w:r>
      <w:proofErr w:type="gramStart"/>
      <w:r w:rsidRPr="00534504">
        <w:rPr>
          <w:rFonts w:asciiTheme="minorEastAsia" w:eastAsiaTheme="minorEastAsia" w:hAnsiTheme="minorEastAsia" w:hint="eastAsia"/>
          <w:sz w:val="28"/>
          <w:szCs w:val="28"/>
        </w:rPr>
        <w:t>作出</w:t>
      </w:r>
      <w:proofErr w:type="gramEnd"/>
      <w:r w:rsidRPr="00534504">
        <w:rPr>
          <w:rFonts w:asciiTheme="minorEastAsia" w:eastAsiaTheme="minorEastAsia" w:hAnsiTheme="minorEastAsia" w:hint="eastAsia"/>
          <w:sz w:val="28"/>
          <w:szCs w:val="28"/>
        </w:rPr>
        <w:t>具体说明。</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3.会议费/差旅费/国际合作与交流费应当按照国家对于高校和科研院所差旅、会议、出国管理有关规定和标准开支。为了准确编制预算，该科目可大体分为会议费、差旅费、国际合作与交流费三个子项，但在经费使用过程中，完全由项目负责人自主统筹使用。</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六、开支设备费应当注意什么？</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1.项目研究过程中购置设备和设备耗材、升级维护现有设备以及租用外单位设备而发生的费用，可列支设备费。</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2.设备费开支应当与项目研究密切相关，严格控制设备购置，严禁重复购置、过度购置，鼓励共享、租赁以及对现有设备进行升级。</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lastRenderedPageBreak/>
        <w:t>3.设备要和办公用品区别开来，一般来说，电脑、打印机、复印机、数码相机及其耗材等属于设备，笔墨纸张、文件夹等属于办公用品。</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4.使用项目资金购置的设备属于国有资产，按照国有资产管理有关规定统一管理。</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七、什么是专家咨询费，对支付对象有何要求？</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专家咨询费是指在项目研究过程中支付给临时聘请的咨询专家的费用，支出标准应当按照国家有关规定执行。一般来说，支出咨询费需满足两个条件：一是支付对象确实属于项目研究领域的专家；二是支付对象切实发挥了咨询作用，推动了项目研究的顺利开展。需要注意的是，专家咨询费不得支付给本课题组成员以及履行项目管理职务行为的相关工作人员。</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八、劳务费开支范围有何变化，标准如何确定？</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资金管理办法》扩大了劳务费开支范围，在参与项目研究的在校研究生等人员的基础上，增加了博士后、访问学者、项目聘用研究人员和科研辅助人员，并将临时聘用人员的社会保险补助费用纳入劳务费开支范围。同时规定，劳务费预算不设比例限制，按照项目研究实际需要编制。项目聘用人员的劳务费开支标准参照当地科学研究和技术服务业人员平均工资水平以及在项目研究中承担的工作任务确定。</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对以上规定应当全面准确理解：第一，劳务费支付对象必须直接参与项目研究或者参与调查访谈、考古发掘、科学实验等科研辅助活动。第二，劳务费支付对象包括研究生、博士后、访问学者以及项目聘用的研究人员、科研辅助人员等。第三，项目负责人应当综合考虑项目研究实际需要，科学合理编制劳务费预算。</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九、支出印刷出版费有什么要求？</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lastRenderedPageBreak/>
        <w:t>在项目研究过程中支付的打印费、印刷费及阶段性成果出版费，可列支印刷出版费。需要注意的是，国家社科基金项目资金不得支出论文发表版面费，此类支出不得列支印刷出版费。另外，除后期资助项目、中华学术外</w:t>
      </w:r>
      <w:proofErr w:type="gramStart"/>
      <w:r w:rsidRPr="00534504">
        <w:rPr>
          <w:rFonts w:asciiTheme="minorEastAsia" w:eastAsiaTheme="minorEastAsia" w:hAnsiTheme="minorEastAsia" w:hint="eastAsia"/>
          <w:sz w:val="28"/>
          <w:szCs w:val="28"/>
        </w:rPr>
        <w:t>译项目</w:t>
      </w:r>
      <w:proofErr w:type="gramEnd"/>
      <w:r w:rsidRPr="00534504">
        <w:rPr>
          <w:rFonts w:asciiTheme="minorEastAsia" w:eastAsiaTheme="minorEastAsia" w:hAnsiTheme="minorEastAsia" w:hint="eastAsia"/>
          <w:sz w:val="28"/>
          <w:szCs w:val="28"/>
        </w:rPr>
        <w:t>外，国家社科基金其他类别项目的最终成果出版费也不得列支印刷出版费。</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十、其他支出如何列支？</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其他支出属于项目预算的“兜底科目”，项目研究过程中发生的除上述7个科目之外的其他支出均可列支。需注意两个问题：一是其他支出中的各项具体支出应当在填报项目预算时单独列示，单独核定。二是其他支出一般包括笔墨纸张等办公用品费、通讯费、互联网服务费等支出。</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十一、间接费用如何核定和使用？</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1.间接费用使用包括三个方面，即补偿责任单位为项目研究提供的现有仪器设备及房屋、水、电、气、暖消耗等间接成本，管理费用，以及为提高科研工作绩效而安排的绩效支出。间接费用由责任单位结合实际情况，在综合考虑单位与个人、当前与长远、激励与约束等关系的基础上，统筹管理使用。</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2.间接费用采用分段超额累退比例法计算，按照不超过项目资助总额的一定比例核定。具体比例如下：50万元及以下部分为30%；超过50万元至500万元的部分为20%；超过500万元的部分为13%。比如，2016年年度项目、青年项目和西部项目资助总额均为20万元，间接费用为20×30%=6（万元）；重大项目资助总额为80万元，间接费用为50×30%+（80-50）×20%=21（万元）。</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3.间接费用核定与责任单位信用等级挂钩，具体管理规定在《资金管理办法》实施一段时间以后，根据工作需要另行制定。</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4.责任单位不得在核定的间接费用以外再以任何名义在项目资金中重复提取、列支相关费用。</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lastRenderedPageBreak/>
        <w:t>十二、绩效支出如何核定？</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绩效支出由责任单位在核定的间接费用范围内安排。责任单位在核定绩效支出时需注意以下几点：第一，要处理好间接成本和绩效支出的关系，在制定本单位间接费用使用和管理相关制度时，应充分听取科研人员的意见，防止片面化、简单化。第二，坚持公平公正，绩效奖励应当与科研人员在项目工作中的实际贡献相一致。第三，坚持分期安排，要结合项目研究进度和完成质量来安排绩效支出，发挥好绩效支出的奖优惩</w:t>
      </w:r>
      <w:proofErr w:type="gramStart"/>
      <w:r w:rsidRPr="00534504">
        <w:rPr>
          <w:rFonts w:asciiTheme="minorEastAsia" w:eastAsiaTheme="minorEastAsia" w:hAnsiTheme="minorEastAsia" w:hint="eastAsia"/>
          <w:sz w:val="28"/>
          <w:szCs w:val="28"/>
        </w:rPr>
        <w:t>怠</w:t>
      </w:r>
      <w:proofErr w:type="gramEnd"/>
      <w:r w:rsidRPr="00534504">
        <w:rPr>
          <w:rFonts w:asciiTheme="minorEastAsia" w:eastAsiaTheme="minorEastAsia" w:hAnsiTheme="minorEastAsia" w:hint="eastAsia"/>
          <w:sz w:val="28"/>
          <w:szCs w:val="28"/>
        </w:rPr>
        <w:t>作用。</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十三、项目资金预算编制和审核程序是怎样的？</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1．国家社科基金项目批准立项后，全国社科规划办将发出立项通知和项目资金预算表。项目负责人应当在收到立项通知之日起30日内完成预算编制。无特殊情况，逾期不提交的，视为自动放弃资助。</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2.项目负责人应当按照目标相关性、政策相符性和经济合理性原则，根据项目研究需要和资金开支范围，科学合理、实事求是地编制项目预算，并按要求在项目预算</w:t>
      </w:r>
      <w:proofErr w:type="gramStart"/>
      <w:r w:rsidRPr="00534504">
        <w:rPr>
          <w:rFonts w:asciiTheme="minorEastAsia" w:eastAsiaTheme="minorEastAsia" w:hAnsiTheme="minorEastAsia" w:hint="eastAsia"/>
          <w:sz w:val="28"/>
          <w:szCs w:val="28"/>
        </w:rPr>
        <w:t>表相应</w:t>
      </w:r>
      <w:proofErr w:type="gramEnd"/>
      <w:r w:rsidRPr="00534504">
        <w:rPr>
          <w:rFonts w:asciiTheme="minorEastAsia" w:eastAsiaTheme="minorEastAsia" w:hAnsiTheme="minorEastAsia" w:hint="eastAsia"/>
          <w:sz w:val="28"/>
          <w:szCs w:val="28"/>
        </w:rPr>
        <w:t>栏目说明主要用途和测算理由。编制预算时，不考虑不可预见因素、前期投入、预留资金及配套经费。</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3.责任单位科研和财务管理部门对项目预算进行审核，按要求填写相关内容，报所在省区市社科规划办或在京委托管理机构审核后，提交全国社科规划办审核。</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4.项目资金预算通过审核后，即成为有约束力的项目资金使用和管理依据，项目负责人应当严格执行，不能随意变更。项目资金预算未通过审核的，应当按要求调整后重新上报。</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十四、项目资金如何支付？</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国家社科基金项目资金的资金支付执行国库集中支付制度。属于政府采购范围的，应当按照政府采购有关规定执行。项目资金按照项目类别和完成期限分期分批支付。项目资金实行预留资金制度，预留</w:t>
      </w:r>
      <w:r w:rsidRPr="00534504">
        <w:rPr>
          <w:rFonts w:asciiTheme="minorEastAsia" w:eastAsiaTheme="minorEastAsia" w:hAnsiTheme="minorEastAsia" w:hint="eastAsia"/>
          <w:sz w:val="28"/>
          <w:szCs w:val="28"/>
        </w:rPr>
        <w:lastRenderedPageBreak/>
        <w:t>部分资金在项目成果通过审核验收后支付，2016年项目资金预留比例为5%。未通过审核验收的项目，预留资金不予支付。</w:t>
      </w:r>
    </w:p>
    <w:p w:rsidR="00534504" w:rsidRPr="00990412" w:rsidRDefault="00534504" w:rsidP="00990412">
      <w:pPr>
        <w:pStyle w:val="a3"/>
        <w:spacing w:before="0" w:beforeAutospacing="0" w:after="0" w:afterAutospacing="0" w:line="500" w:lineRule="exact"/>
        <w:ind w:firstLineChars="200" w:firstLine="562"/>
        <w:rPr>
          <w:rStyle w:val="a4"/>
          <w:rFonts w:asciiTheme="minorEastAsia" w:eastAsiaTheme="minorEastAsia" w:hAnsiTheme="minorEastAsia"/>
          <w:sz w:val="28"/>
          <w:szCs w:val="28"/>
        </w:rPr>
      </w:pPr>
      <w:r w:rsidRPr="00990412">
        <w:rPr>
          <w:rStyle w:val="a4"/>
          <w:rFonts w:asciiTheme="minorEastAsia" w:eastAsiaTheme="minorEastAsia" w:hAnsiTheme="minorEastAsia" w:hint="eastAsia"/>
          <w:sz w:val="28"/>
          <w:szCs w:val="28"/>
        </w:rPr>
        <w:t>十五、项目资金能否外拨，如何外拨？</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1.跨单位合作的项目，</w:t>
      </w:r>
      <w:proofErr w:type="gramStart"/>
      <w:r w:rsidRPr="00534504">
        <w:rPr>
          <w:rFonts w:asciiTheme="minorEastAsia" w:eastAsiaTheme="minorEastAsia" w:hAnsiTheme="minorEastAsia" w:hint="eastAsia"/>
          <w:sz w:val="28"/>
          <w:szCs w:val="28"/>
        </w:rPr>
        <w:t>确需外拨资金</w:t>
      </w:r>
      <w:proofErr w:type="gramEnd"/>
      <w:r w:rsidRPr="00534504">
        <w:rPr>
          <w:rFonts w:asciiTheme="minorEastAsia" w:eastAsiaTheme="minorEastAsia" w:hAnsiTheme="minorEastAsia" w:hint="eastAsia"/>
          <w:sz w:val="28"/>
          <w:szCs w:val="28"/>
        </w:rPr>
        <w:t>的，应当在项目预算中单独列示，并</w:t>
      </w:r>
      <w:proofErr w:type="gramStart"/>
      <w:r w:rsidRPr="00534504">
        <w:rPr>
          <w:rFonts w:asciiTheme="minorEastAsia" w:eastAsiaTheme="minorEastAsia" w:hAnsiTheme="minorEastAsia" w:hint="eastAsia"/>
          <w:sz w:val="28"/>
          <w:szCs w:val="28"/>
        </w:rPr>
        <w:t>附外拨</w:t>
      </w:r>
      <w:proofErr w:type="gramEnd"/>
      <w:r w:rsidRPr="00534504">
        <w:rPr>
          <w:rFonts w:asciiTheme="minorEastAsia" w:eastAsiaTheme="minorEastAsia" w:hAnsiTheme="minorEastAsia" w:hint="eastAsia"/>
          <w:sz w:val="28"/>
          <w:szCs w:val="28"/>
        </w:rPr>
        <w:t>资金直接费用支出预算。</w:t>
      </w:r>
      <w:proofErr w:type="gramStart"/>
      <w:r w:rsidRPr="00534504">
        <w:rPr>
          <w:rFonts w:asciiTheme="minorEastAsia" w:eastAsiaTheme="minorEastAsia" w:hAnsiTheme="minorEastAsia" w:hint="eastAsia"/>
          <w:sz w:val="28"/>
          <w:szCs w:val="28"/>
        </w:rPr>
        <w:t>外拨多个</w:t>
      </w:r>
      <w:proofErr w:type="gramEnd"/>
      <w:r w:rsidRPr="00534504">
        <w:rPr>
          <w:rFonts w:asciiTheme="minorEastAsia" w:eastAsiaTheme="minorEastAsia" w:hAnsiTheme="minorEastAsia" w:hint="eastAsia"/>
          <w:sz w:val="28"/>
          <w:szCs w:val="28"/>
        </w:rPr>
        <w:t>单位的，需分别编制预算。</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2.间接</w:t>
      </w:r>
      <w:proofErr w:type="gramStart"/>
      <w:r w:rsidRPr="00534504">
        <w:rPr>
          <w:rFonts w:asciiTheme="minorEastAsia" w:eastAsiaTheme="minorEastAsia" w:hAnsiTheme="minorEastAsia" w:hint="eastAsia"/>
          <w:sz w:val="28"/>
          <w:szCs w:val="28"/>
        </w:rPr>
        <w:t>费用外拨金额</w:t>
      </w:r>
      <w:proofErr w:type="gramEnd"/>
      <w:r w:rsidRPr="00534504">
        <w:rPr>
          <w:rFonts w:asciiTheme="minorEastAsia" w:eastAsiaTheme="minorEastAsia" w:hAnsiTheme="minorEastAsia" w:hint="eastAsia"/>
          <w:sz w:val="28"/>
          <w:szCs w:val="28"/>
        </w:rPr>
        <w:t>，由责任单位和合作研究单位协商确定，但责任单位间接费用</w:t>
      </w:r>
      <w:proofErr w:type="gramStart"/>
      <w:r w:rsidRPr="00534504">
        <w:rPr>
          <w:rFonts w:asciiTheme="minorEastAsia" w:eastAsiaTheme="minorEastAsia" w:hAnsiTheme="minorEastAsia" w:hint="eastAsia"/>
          <w:sz w:val="28"/>
          <w:szCs w:val="28"/>
        </w:rPr>
        <w:t>和外拨间接</w:t>
      </w:r>
      <w:proofErr w:type="gramEnd"/>
      <w:r w:rsidRPr="00534504">
        <w:rPr>
          <w:rFonts w:asciiTheme="minorEastAsia" w:eastAsiaTheme="minorEastAsia" w:hAnsiTheme="minorEastAsia" w:hint="eastAsia"/>
          <w:sz w:val="28"/>
          <w:szCs w:val="28"/>
        </w:rPr>
        <w:t>费用之和不得超过该项目核定的间接费用。</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3.责任单位应当及时按照合作研究协议和审核通过的项目预算转拨合作研究单位资金。</w:t>
      </w:r>
      <w:proofErr w:type="gramStart"/>
      <w:r w:rsidRPr="00534504">
        <w:rPr>
          <w:rFonts w:asciiTheme="minorEastAsia" w:eastAsiaTheme="minorEastAsia" w:hAnsiTheme="minorEastAsia" w:hint="eastAsia"/>
          <w:sz w:val="28"/>
          <w:szCs w:val="28"/>
        </w:rPr>
        <w:t>接受外拨资金</w:t>
      </w:r>
      <w:proofErr w:type="gramEnd"/>
      <w:r w:rsidRPr="00534504">
        <w:rPr>
          <w:rFonts w:asciiTheme="minorEastAsia" w:eastAsiaTheme="minorEastAsia" w:hAnsiTheme="minorEastAsia" w:hint="eastAsia"/>
          <w:sz w:val="28"/>
          <w:szCs w:val="28"/>
        </w:rPr>
        <w:t>的合作研究单位</w:t>
      </w:r>
      <w:proofErr w:type="gramStart"/>
      <w:r w:rsidRPr="00534504">
        <w:rPr>
          <w:rFonts w:asciiTheme="minorEastAsia" w:eastAsiaTheme="minorEastAsia" w:hAnsiTheme="minorEastAsia" w:hint="eastAsia"/>
          <w:sz w:val="28"/>
          <w:szCs w:val="28"/>
        </w:rPr>
        <w:t>是外拨资金</w:t>
      </w:r>
      <w:proofErr w:type="gramEnd"/>
      <w:r w:rsidRPr="00534504">
        <w:rPr>
          <w:rFonts w:asciiTheme="minorEastAsia" w:eastAsiaTheme="minorEastAsia" w:hAnsiTheme="minorEastAsia" w:hint="eastAsia"/>
          <w:sz w:val="28"/>
          <w:szCs w:val="28"/>
        </w:rPr>
        <w:t>管理的责任主体，应当依据《资金管理办法》对资金使用予以管理和监督。</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十六、项目预算如何调剂？</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项目负责人应当严格执行批准后的项目预算。确需调剂的，应当按规定报批。考虑到科学研究的探索性和不确定性，《资金管理办法》规定，在项目预算总额不变的情况下，除增</w:t>
      </w:r>
      <w:proofErr w:type="gramStart"/>
      <w:r w:rsidRPr="00534504">
        <w:rPr>
          <w:rFonts w:asciiTheme="minorEastAsia" w:eastAsiaTheme="minorEastAsia" w:hAnsiTheme="minorEastAsia" w:hint="eastAsia"/>
          <w:sz w:val="28"/>
          <w:szCs w:val="28"/>
        </w:rPr>
        <w:t>列外</w:t>
      </w:r>
      <w:proofErr w:type="gramEnd"/>
      <w:r w:rsidRPr="00534504">
        <w:rPr>
          <w:rFonts w:asciiTheme="minorEastAsia" w:eastAsiaTheme="minorEastAsia" w:hAnsiTheme="minorEastAsia" w:hint="eastAsia"/>
          <w:sz w:val="28"/>
          <w:szCs w:val="28"/>
        </w:rPr>
        <w:t>拨资金以外的所有预算调剂审批事项全部下放到项目责任单位，但会议费/差旅费/国际合作与交流费、专家咨询费、劳务费预算一般不予调增，如有特殊情况确需调增的，应报全国社科规划办审批。责任单位应当按规定及时审批或上报项目预算调剂申请。</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十七、项目资金如何支出和报销？</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责任单位和项目负责人要严格执行《关于中央财政科研项目使用公务卡结算有关事项的通知》（财库[2015]245号）对应当实行 “公务卡”结算的支出，按照中央财政科研项目使用公务卡结算的有关规定执行。专家咨询费、劳务费等支出，原则上应当通过银行转账方式结算，从严控制现金支出事项。</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lastRenderedPageBreak/>
        <w:t>对于野外考察、数据采集等科研活动中无法取得发票或财政性票据的支出，在确保真实性的前提下，责任单位可按实际发生额予以报销。报销此类费用，应当提供具有收款人签名或手印的凭证以及项目负责人对相关情况的书面说明。</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十八、项目决算应当注意什么？</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1.项目研究完成后，项目负责人应当会同科研、财务、审计、资产等管理部门及时清理账目与资产，如实编制《国家社会科学基金项目结项审批书》中的项目决算表，并附上财务部门提供的项目资金开支明细账。项目负责人和责任单位不得随意调账变动支出、随意修改记账凭证。</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 xml:space="preserve">2. </w:t>
      </w:r>
      <w:proofErr w:type="gramStart"/>
      <w:r w:rsidRPr="00534504">
        <w:rPr>
          <w:rFonts w:asciiTheme="minorEastAsia" w:eastAsiaTheme="minorEastAsia" w:hAnsiTheme="minorEastAsia" w:hint="eastAsia"/>
          <w:sz w:val="28"/>
          <w:szCs w:val="28"/>
        </w:rPr>
        <w:t>有外拨资金</w:t>
      </w:r>
      <w:proofErr w:type="gramEnd"/>
      <w:r w:rsidRPr="00534504">
        <w:rPr>
          <w:rFonts w:asciiTheme="minorEastAsia" w:eastAsiaTheme="minorEastAsia" w:hAnsiTheme="minorEastAsia" w:hint="eastAsia"/>
          <w:sz w:val="28"/>
          <w:szCs w:val="28"/>
        </w:rPr>
        <w:t>的项目，由项目负责人汇总编制项目资金决算，并附上合作研究单位财务、审计部门审核签章后的开支明细账。</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3.项目负责人提交项目资金决算时，应当附上项目预算表及有关项目预算调剂情况的说明。</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十九、项目结余资金如何处理？</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项目研究成果完成并通过审核验收后，剩余的项目资金为结余资金。结余资金留在责任单位，可用于项目最终成果出版及后续研究的直接支出。</w:t>
      </w:r>
      <w:proofErr w:type="gramStart"/>
      <w:r w:rsidRPr="00534504">
        <w:rPr>
          <w:rFonts w:asciiTheme="minorEastAsia" w:eastAsiaTheme="minorEastAsia" w:hAnsiTheme="minorEastAsia" w:hint="eastAsia"/>
          <w:sz w:val="28"/>
          <w:szCs w:val="28"/>
        </w:rPr>
        <w:t>若项目</w:t>
      </w:r>
      <w:proofErr w:type="gramEnd"/>
      <w:r w:rsidRPr="00534504">
        <w:rPr>
          <w:rFonts w:asciiTheme="minorEastAsia" w:eastAsiaTheme="minorEastAsia" w:hAnsiTheme="minorEastAsia" w:hint="eastAsia"/>
          <w:sz w:val="28"/>
          <w:szCs w:val="28"/>
        </w:rPr>
        <w:t>研究成果通过审核验收2年后结余资金仍有剩余的，应当按原渠道退回。项目成果未通过审核验收的项目，或责任单位信用评价差的，结余资金不得留用。</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二十、项目被终止或撤销后，项目资金如何处理？</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对于因故被终止执行的项目的结余资金，以及因故被撤销的项目的已拨资金，责任单位应当在接到有关通知后30日内按原渠道退回国家社科基金。</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二十一、使用项目资金形成的资产如何管理？</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项目实施过程中，使用项目资金形成的固定资产、无形资产等属于国有资产，应当按照国有资产管理的有关规定执行。</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lastRenderedPageBreak/>
        <w:t>二十二、项目负责人使用项目资金有何禁止性规定？</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项目负责人应当依法依规使用项目资金，严格遵守“四不得”原则：</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1.不得擅自</w:t>
      </w:r>
      <w:proofErr w:type="gramStart"/>
      <w:r w:rsidRPr="00534504">
        <w:rPr>
          <w:rFonts w:asciiTheme="minorEastAsia" w:eastAsiaTheme="minorEastAsia" w:hAnsiTheme="minorEastAsia" w:hint="eastAsia"/>
          <w:sz w:val="28"/>
          <w:szCs w:val="28"/>
        </w:rPr>
        <w:t>调整外拨资金</w:t>
      </w:r>
      <w:proofErr w:type="gramEnd"/>
      <w:r w:rsidRPr="00534504">
        <w:rPr>
          <w:rFonts w:asciiTheme="minorEastAsia" w:eastAsiaTheme="minorEastAsia" w:hAnsiTheme="minorEastAsia" w:hint="eastAsia"/>
          <w:sz w:val="28"/>
          <w:szCs w:val="28"/>
        </w:rPr>
        <w:t>；</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2.不得利用虚假票据套取资金；</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3.不得通过编造虚假劳务合同、虚构人员名单等方式虚报冒领劳务费和专家咨询费；</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4.不得使用项目资金支付各种罚款、捐款、赞助、投资等。</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二十三、责任单位应当承担哪些管理和服务职责？</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责任单位要认真落实国家有关政策规定，按照权责一致的要求，强化自我约束和自我规范，在服务中加强管理、在管理中做好服务，确保“接得住、管得好”。</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1.责任单位应当制定项目资金内部管理办法，明确审批程序、管理要求和报销规定，落实项目预算调剂、间接费用统筹使用、劳务费分配管理、结余资金使用等管理权限，切实做到有</w:t>
      </w:r>
      <w:proofErr w:type="gramStart"/>
      <w:r w:rsidRPr="00534504">
        <w:rPr>
          <w:rFonts w:asciiTheme="minorEastAsia" w:eastAsiaTheme="minorEastAsia" w:hAnsiTheme="minorEastAsia" w:hint="eastAsia"/>
          <w:sz w:val="28"/>
          <w:szCs w:val="28"/>
        </w:rPr>
        <w:t>规</w:t>
      </w:r>
      <w:proofErr w:type="gramEnd"/>
      <w:r w:rsidRPr="00534504">
        <w:rPr>
          <w:rFonts w:asciiTheme="minorEastAsia" w:eastAsiaTheme="minorEastAsia" w:hAnsiTheme="minorEastAsia" w:hint="eastAsia"/>
          <w:sz w:val="28"/>
          <w:szCs w:val="28"/>
        </w:rPr>
        <w:t>可依、有序可循，事有人管、</w:t>
      </w:r>
      <w:proofErr w:type="gramStart"/>
      <w:r w:rsidRPr="00534504">
        <w:rPr>
          <w:rFonts w:asciiTheme="minorEastAsia" w:eastAsiaTheme="minorEastAsia" w:hAnsiTheme="minorEastAsia" w:hint="eastAsia"/>
          <w:sz w:val="28"/>
          <w:szCs w:val="28"/>
        </w:rPr>
        <w:t>责有人</w:t>
      </w:r>
      <w:proofErr w:type="gramEnd"/>
      <w:r w:rsidRPr="00534504">
        <w:rPr>
          <w:rFonts w:asciiTheme="minorEastAsia" w:eastAsiaTheme="minorEastAsia" w:hAnsiTheme="minorEastAsia" w:hint="eastAsia"/>
          <w:sz w:val="28"/>
          <w:szCs w:val="28"/>
        </w:rPr>
        <w:t>负。</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2.责任单位应当加强项目预算审核把关，规范财务支出行为，完善内部风险防控机制，强化资金使用绩效评价，保障资金使用安全规范有效。</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3.责任单位应当建立健全科研财务助理制度，为科研人员在项目预算编制和调剂、经费支出、项目资金决算和验收等方面提供专业化服务。</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4.责任单位应当充分利用信息化手段，建立健全单位内部科研、财务、项目负责人共享的信息平台，提高科研管理效率和便利化程度。</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5.责任单位项目资金管理和使用情况，要自觉接受国家财政、审计、监察部门和全国社科规划办的监督检查。责任单位应当积极配合，如实反映情况，提供有关资料。</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lastRenderedPageBreak/>
        <w:t>二十四、各省区市社科规划办和在京委托管理机构应当承担哪些管理职责？</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在国家社科基金项目三级管理体制中，各省区市社科规划办和在京委托管理机构对本地区本系统项目资金依法合</w:t>
      </w:r>
      <w:proofErr w:type="gramStart"/>
      <w:r w:rsidRPr="00534504">
        <w:rPr>
          <w:rFonts w:asciiTheme="minorEastAsia" w:eastAsiaTheme="minorEastAsia" w:hAnsiTheme="minorEastAsia" w:hint="eastAsia"/>
          <w:sz w:val="28"/>
          <w:szCs w:val="28"/>
        </w:rPr>
        <w:t>规</w:t>
      </w:r>
      <w:proofErr w:type="gramEnd"/>
      <w:r w:rsidRPr="00534504">
        <w:rPr>
          <w:rFonts w:asciiTheme="minorEastAsia" w:eastAsiaTheme="minorEastAsia" w:hAnsiTheme="minorEastAsia" w:hint="eastAsia"/>
          <w:sz w:val="28"/>
          <w:szCs w:val="28"/>
        </w:rPr>
        <w:t>使用，担负着重要的管理职责。</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1.加强项目预算审核，按照科学、合理、真实的原则，严格审核每年新立项目的资金预算，对审核不合格的项目预算，指出存在的问题，及时退回重新编制；审核合格的，按时报送全国社科规划办。</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2.严格审核项目决算，对照项目预算仔细核对决算，对存在未附财务明细账、决算与预算严重不符、资金使用违规等问题的，及时退回并要求整改。</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3.注重资金日常管理，根据各自实际，对本地区本系统责任单位和项目负责人的资金使用和管理情况进行不定期检查或专项审计。发现问题的，应当及时督促整改，并向全国社科规划办报告。</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二十五、《资金管理办法》在建立健全监管机制方面有哪些新的举措？</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1.建立项目资金使用和管理情况的检查、审计、监督长效机制，建立项目资金绩效评价和结果应用制度，加强项目资金使用效益评估。</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2.建立项目资金使用和管理的承诺机制，责任单位应当承诺依法依规履行项目资金管理的职责，项目负责人应当承诺提供真实的项目信息并认真遵守项目资金管理的有关规定。</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3.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4.建立项目资金使用和管理的信息公开机制，责任单位和项目负责人应当在单位内部公开项目预算、预算调剂、决算、项目组人员构</w:t>
      </w:r>
      <w:r w:rsidRPr="00534504">
        <w:rPr>
          <w:rFonts w:asciiTheme="minorEastAsia" w:eastAsiaTheme="minorEastAsia" w:hAnsiTheme="minorEastAsia" w:hint="eastAsia"/>
          <w:sz w:val="28"/>
          <w:szCs w:val="28"/>
        </w:rPr>
        <w:lastRenderedPageBreak/>
        <w:t>成、设备购置、</w:t>
      </w:r>
      <w:proofErr w:type="gramStart"/>
      <w:r w:rsidRPr="00534504">
        <w:rPr>
          <w:rFonts w:asciiTheme="minorEastAsia" w:eastAsiaTheme="minorEastAsia" w:hAnsiTheme="minorEastAsia" w:hint="eastAsia"/>
          <w:sz w:val="28"/>
          <w:szCs w:val="28"/>
        </w:rPr>
        <w:t>外拨资金</w:t>
      </w:r>
      <w:proofErr w:type="gramEnd"/>
      <w:r w:rsidRPr="00534504">
        <w:rPr>
          <w:rFonts w:asciiTheme="minorEastAsia" w:eastAsiaTheme="minorEastAsia" w:hAnsiTheme="minorEastAsia" w:hint="eastAsia"/>
          <w:sz w:val="28"/>
          <w:szCs w:val="28"/>
        </w:rPr>
        <w:t>、劳务费发放以及间接费用和结余资金使用等情况，自觉接受监督。</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二十六、对违规行为如何处理？</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《资金管理办法》规定，违反本办法规定的，依照《预算法》、《财政违法行为处罚处分条例》等国家有关规定追究法律责任。涉嫌犯罪的，依法移送司法机关处理。</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为了规范和加强国家社科基金项目资金管理，全国社科规划办从2011年开始连续5年组织第三方机构对项目资金预算执行、使用审批、财务审核报销、固定资产管理和结余资金使用等情况进行全面独立审计，发现了一些突出问题，包括以虚假发票报销、支出与项目研究无关费用、课题组成员违规领取劳务费和专家咨询费、支付立项前费用、未经审批对外转拨资金、超预算支出等。各被审计单位按照全国社科规划办要求进行严格整改，对相关责任人员采取了追回违规支出、诫勉谈话、通报批评、撤销行政职务等处理措施，对涉嫌违纪或违法犯罪的，移交纪委或司法机关处理。今后，全国社科规划办将依据《资金管理办法》，继续对项目资金使用和管理情况开展审计。</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二十七、《资金管理办法》适用范围是什么？</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1.《资金管理办法》自2016年9月7日起施行，适用于2016年（含）以后批准立项的国家社科基金各项目类型，以及教育学、艺术学、军事学三个单列学科。国家社科基金其他资助，未制定相关办法的，适用本办法。</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2.2015年（含）以前立项的在</w:t>
      </w:r>
      <w:proofErr w:type="gramStart"/>
      <w:r w:rsidRPr="00534504">
        <w:rPr>
          <w:rFonts w:asciiTheme="minorEastAsia" w:eastAsiaTheme="minorEastAsia" w:hAnsiTheme="minorEastAsia" w:hint="eastAsia"/>
          <w:sz w:val="28"/>
          <w:szCs w:val="28"/>
        </w:rPr>
        <w:t>研</w:t>
      </w:r>
      <w:proofErr w:type="gramEnd"/>
      <w:r w:rsidRPr="00534504">
        <w:rPr>
          <w:rFonts w:asciiTheme="minorEastAsia" w:eastAsiaTheme="minorEastAsia" w:hAnsiTheme="minorEastAsia" w:hint="eastAsia"/>
          <w:sz w:val="28"/>
          <w:szCs w:val="28"/>
        </w:rPr>
        <w:t>项目，区分以下两种情况：一是《资金管理办法》发布时，项目执行期已结束、进入审核验收环节的项目，按照原《经费管理办法》执行，不作调整。二是尚在执行期内的项目，由责任单位统筹考虑本单位实际情况，并与项目负责人充分协商后，在项目预算总额不变的前提下，自主选择间接费用和绩效支出安排、预算科目调剂等事项是否执行《资金管理办法》。如执行</w:t>
      </w:r>
      <w:r w:rsidRPr="00534504">
        <w:rPr>
          <w:rFonts w:asciiTheme="minorEastAsia" w:eastAsiaTheme="minorEastAsia" w:hAnsiTheme="minorEastAsia" w:hint="eastAsia"/>
          <w:sz w:val="28"/>
          <w:szCs w:val="28"/>
        </w:rPr>
        <w:lastRenderedPageBreak/>
        <w:t>新规定，需履行单位内部有关调整审批程序，并符合预算调剂的有关规定。特别是新增间接费用的，责任单位应当逐一征求项目负责人的意见，</w:t>
      </w:r>
      <w:proofErr w:type="gramStart"/>
      <w:r w:rsidRPr="00534504">
        <w:rPr>
          <w:rFonts w:asciiTheme="minorEastAsia" w:eastAsiaTheme="minorEastAsia" w:hAnsiTheme="minorEastAsia" w:hint="eastAsia"/>
          <w:sz w:val="28"/>
          <w:szCs w:val="28"/>
        </w:rPr>
        <w:t>按按照</w:t>
      </w:r>
      <w:proofErr w:type="gramEnd"/>
      <w:r w:rsidRPr="00534504">
        <w:rPr>
          <w:rFonts w:asciiTheme="minorEastAsia" w:eastAsiaTheme="minorEastAsia" w:hAnsiTheme="minorEastAsia" w:hint="eastAsia"/>
          <w:sz w:val="28"/>
          <w:szCs w:val="28"/>
        </w:rPr>
        <w:t>有关管理规定将项目资金自行分解为直接费用和间接费用。</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3.2015年（含）以前立项的在</w:t>
      </w:r>
      <w:proofErr w:type="gramStart"/>
      <w:r w:rsidRPr="00534504">
        <w:rPr>
          <w:rFonts w:asciiTheme="minorEastAsia" w:eastAsiaTheme="minorEastAsia" w:hAnsiTheme="minorEastAsia" w:hint="eastAsia"/>
          <w:sz w:val="28"/>
          <w:szCs w:val="28"/>
        </w:rPr>
        <w:t>研</w:t>
      </w:r>
      <w:proofErr w:type="gramEnd"/>
      <w:r w:rsidRPr="00534504">
        <w:rPr>
          <w:rFonts w:asciiTheme="minorEastAsia" w:eastAsiaTheme="minorEastAsia" w:hAnsiTheme="minorEastAsia" w:hint="eastAsia"/>
          <w:sz w:val="28"/>
          <w:szCs w:val="28"/>
        </w:rPr>
        <w:t>项目，确需增</w:t>
      </w:r>
      <w:proofErr w:type="gramStart"/>
      <w:r w:rsidRPr="00534504">
        <w:rPr>
          <w:rFonts w:asciiTheme="minorEastAsia" w:eastAsiaTheme="minorEastAsia" w:hAnsiTheme="minorEastAsia" w:hint="eastAsia"/>
          <w:sz w:val="28"/>
          <w:szCs w:val="28"/>
        </w:rPr>
        <w:t>列外</w:t>
      </w:r>
      <w:proofErr w:type="gramEnd"/>
      <w:r w:rsidRPr="00534504">
        <w:rPr>
          <w:rFonts w:asciiTheme="minorEastAsia" w:eastAsiaTheme="minorEastAsia" w:hAnsiTheme="minorEastAsia" w:hint="eastAsia"/>
          <w:sz w:val="28"/>
          <w:szCs w:val="28"/>
        </w:rPr>
        <w:t>拨资金的，应当按程序报全国社科规划办审批。在</w:t>
      </w:r>
      <w:proofErr w:type="gramStart"/>
      <w:r w:rsidRPr="00534504">
        <w:rPr>
          <w:rFonts w:asciiTheme="minorEastAsia" w:eastAsiaTheme="minorEastAsia" w:hAnsiTheme="minorEastAsia" w:hint="eastAsia"/>
          <w:sz w:val="28"/>
          <w:szCs w:val="28"/>
        </w:rPr>
        <w:t>研</w:t>
      </w:r>
      <w:proofErr w:type="gramEnd"/>
      <w:r w:rsidRPr="00534504">
        <w:rPr>
          <w:rFonts w:asciiTheme="minorEastAsia" w:eastAsiaTheme="minorEastAsia" w:hAnsiTheme="minorEastAsia" w:hint="eastAsia"/>
          <w:sz w:val="28"/>
          <w:szCs w:val="28"/>
        </w:rPr>
        <w:t>项目</w:t>
      </w:r>
      <w:proofErr w:type="gramStart"/>
      <w:r w:rsidRPr="00534504">
        <w:rPr>
          <w:rFonts w:asciiTheme="minorEastAsia" w:eastAsiaTheme="minorEastAsia" w:hAnsiTheme="minorEastAsia" w:hint="eastAsia"/>
          <w:sz w:val="28"/>
          <w:szCs w:val="28"/>
        </w:rPr>
        <w:t>的外拨资金</w:t>
      </w:r>
      <w:proofErr w:type="gramEnd"/>
      <w:r w:rsidRPr="00534504">
        <w:rPr>
          <w:rFonts w:asciiTheme="minorEastAsia" w:eastAsiaTheme="minorEastAsia" w:hAnsiTheme="minorEastAsia" w:hint="eastAsia"/>
          <w:sz w:val="28"/>
          <w:szCs w:val="28"/>
        </w:rPr>
        <w:t>，不包含间接费用或管理费。 </w:t>
      </w:r>
    </w:p>
    <w:p w:rsidR="00534504" w:rsidRPr="00534504" w:rsidRDefault="00534504" w:rsidP="00534504">
      <w:pPr>
        <w:spacing w:line="500" w:lineRule="exact"/>
        <w:ind w:firstLineChars="200" w:firstLine="560"/>
        <w:rPr>
          <w:rFonts w:asciiTheme="minorEastAsia" w:hAnsiTheme="minorEastAsia"/>
          <w:sz w:val="28"/>
          <w:szCs w:val="28"/>
        </w:rPr>
      </w:pPr>
      <w:bookmarkStart w:id="0" w:name="_GoBack"/>
      <w:bookmarkEnd w:id="0"/>
    </w:p>
    <w:sectPr w:rsidR="00534504" w:rsidRPr="005345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504"/>
    <w:rsid w:val="0051099D"/>
    <w:rsid w:val="00534504"/>
    <w:rsid w:val="00990412"/>
    <w:rsid w:val="00D52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450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345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450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345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947228">
      <w:bodyDiv w:val="1"/>
      <w:marLeft w:val="0"/>
      <w:marRight w:val="0"/>
      <w:marTop w:val="0"/>
      <w:marBottom w:val="0"/>
      <w:divBdr>
        <w:top w:val="none" w:sz="0" w:space="0" w:color="auto"/>
        <w:left w:val="none" w:sz="0" w:space="0" w:color="auto"/>
        <w:bottom w:val="none" w:sz="0" w:space="0" w:color="auto"/>
        <w:right w:val="none" w:sz="0" w:space="0" w:color="auto"/>
      </w:divBdr>
      <w:divsChild>
        <w:div w:id="1324626481">
          <w:marLeft w:val="0"/>
          <w:marRight w:val="0"/>
          <w:marTop w:val="0"/>
          <w:marBottom w:val="0"/>
          <w:divBdr>
            <w:top w:val="none" w:sz="0" w:space="0" w:color="auto"/>
            <w:left w:val="none" w:sz="0" w:space="0" w:color="auto"/>
            <w:bottom w:val="none" w:sz="0" w:space="0" w:color="auto"/>
            <w:right w:val="none" w:sz="0" w:space="0" w:color="auto"/>
          </w:divBdr>
          <w:divsChild>
            <w:div w:id="1426413016">
              <w:marLeft w:val="0"/>
              <w:marRight w:val="0"/>
              <w:marTop w:val="0"/>
              <w:marBottom w:val="0"/>
              <w:divBdr>
                <w:top w:val="none" w:sz="0" w:space="0" w:color="auto"/>
                <w:left w:val="none" w:sz="0" w:space="0" w:color="auto"/>
                <w:bottom w:val="none" w:sz="0" w:space="0" w:color="auto"/>
                <w:right w:val="none" w:sz="0" w:space="0" w:color="auto"/>
              </w:divBdr>
              <w:divsChild>
                <w:div w:id="120344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1038</Words>
  <Characters>5918</Characters>
  <Application>Microsoft Office Word</Application>
  <DocSecurity>0</DocSecurity>
  <Lines>49</Lines>
  <Paragraphs>13</Paragraphs>
  <ScaleCrop>false</ScaleCrop>
  <Company>China</Company>
  <LinksUpToDate>false</LinksUpToDate>
  <CharactersWithSpaces>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School</cp:lastModifiedBy>
  <cp:revision>3</cp:revision>
  <dcterms:created xsi:type="dcterms:W3CDTF">2016-09-27T08:14:00Z</dcterms:created>
  <dcterms:modified xsi:type="dcterms:W3CDTF">2016-09-27T08:21:00Z</dcterms:modified>
</cp:coreProperties>
</file>