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rPr>
          <w:rFonts w:ascii="宋体" w:hAnsi="宋体" w:cs="宋体"/>
          <w:b/>
          <w:color w:val="auto"/>
          <w:sz w:val="24"/>
        </w:rPr>
      </w:pPr>
    </w:p>
    <w:p>
      <w:pPr>
        <w:adjustRightInd w:val="0"/>
        <w:snapToGrid w:val="0"/>
        <w:jc w:val="center"/>
        <w:rPr>
          <w:rFonts w:ascii="方正小标宋简体" w:hAnsi="方正小标宋简体" w:eastAsia="方正小标宋简体" w:cs="方正小标宋简体"/>
          <w:color w:val="auto"/>
          <w:sz w:val="40"/>
          <w:szCs w:val="40"/>
        </w:rPr>
      </w:pPr>
      <w:r>
        <w:rPr>
          <w:rFonts w:ascii="方正小标宋简体" w:hAnsi="方正小标宋简体" w:eastAsia="方正小标宋简体" w:cs="方正小标宋简体"/>
          <w:color w:val="auto"/>
          <w:sz w:val="40"/>
          <w:szCs w:val="40"/>
        </w:rPr>
        <w:t>2019年</w:t>
      </w:r>
      <w:r>
        <w:rPr>
          <w:rFonts w:hint="eastAsia" w:ascii="方正小标宋简体" w:hAnsi="方正小标宋简体" w:eastAsia="方正小标宋简体" w:cs="方正小标宋简体"/>
          <w:color w:val="auto"/>
          <w:sz w:val="40"/>
          <w:szCs w:val="40"/>
        </w:rPr>
        <w:t>安徽省大学生物流创新设计大赛</w:t>
      </w:r>
    </w:p>
    <w:p>
      <w:pPr>
        <w:adjustRightInd w:val="0"/>
        <w:snapToGrid w:val="0"/>
        <w:jc w:val="center"/>
        <w:rPr>
          <w:rFonts w:ascii="方正小标宋简体" w:hAnsi="方正小标宋简体" w:eastAsia="方正小标宋简体" w:cs="方正小标宋简体"/>
          <w:color w:val="auto"/>
          <w:sz w:val="40"/>
          <w:szCs w:val="40"/>
        </w:rPr>
      </w:pPr>
      <w:r>
        <w:rPr>
          <w:rFonts w:hint="eastAsia" w:ascii="方正小标宋简体" w:hAnsi="方正小标宋简体" w:eastAsia="方正小标宋简体" w:cs="方正小标宋简体"/>
          <w:color w:val="auto"/>
          <w:sz w:val="40"/>
          <w:szCs w:val="40"/>
        </w:rPr>
        <w:t>赛项规程</w:t>
      </w:r>
      <w:bookmarkStart w:id="2" w:name="_GoBack"/>
      <w:bookmarkEnd w:id="2"/>
    </w:p>
    <w:p>
      <w:pPr>
        <w:adjustRightInd w:val="0"/>
        <w:ind w:firstLine="562" w:firstLineChars="200"/>
        <w:jc w:val="left"/>
        <w:rPr>
          <w:rFonts w:ascii="方正仿宋_GBK" w:hAnsi="方正仿宋_GBK" w:eastAsia="方正仿宋_GBK" w:cs="方正仿宋_GBK"/>
          <w:b/>
          <w:color w:val="auto"/>
          <w:sz w:val="28"/>
          <w:szCs w:val="28"/>
        </w:rPr>
      </w:pPr>
      <w:r>
        <w:rPr>
          <w:rFonts w:ascii="方正仿宋_GBK" w:hAnsi="方正仿宋_GBK" w:eastAsia="方正仿宋_GBK" w:cs="方正仿宋_GBK"/>
          <w:b/>
          <w:color w:val="auto"/>
          <w:sz w:val="28"/>
          <w:szCs w:val="28"/>
        </w:rPr>
        <w:t>一、赛项名称</w:t>
      </w:r>
    </w:p>
    <w:p>
      <w:pPr>
        <w:adjustRightInd w:val="0"/>
        <w:ind w:firstLine="420"/>
        <w:jc w:val="left"/>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rPr>
        <w:t>赛项名称：2019年安徽省大学生物流创新设计大赛</w:t>
      </w:r>
    </w:p>
    <w:p>
      <w:pPr>
        <w:adjustRightInd w:val="0"/>
        <w:ind w:firstLine="420"/>
        <w:jc w:val="left"/>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rPr>
        <w:t>英文名称：2019 Anhui College Students Logistics Innovation Design Competition</w:t>
      </w:r>
    </w:p>
    <w:p>
      <w:pPr>
        <w:adjustRightInd w:val="0"/>
        <w:ind w:firstLine="562" w:firstLineChars="200"/>
        <w:jc w:val="left"/>
        <w:rPr>
          <w:rFonts w:ascii="方正仿宋_GBK" w:hAnsi="方正仿宋_GBK" w:eastAsia="方正仿宋_GBK" w:cs="方正仿宋_GBK"/>
          <w:b/>
          <w:color w:val="auto"/>
          <w:kern w:val="0"/>
          <w:sz w:val="28"/>
          <w:szCs w:val="28"/>
          <w:shd w:val="clear" w:color="auto" w:fill="FFFFFF"/>
        </w:rPr>
      </w:pPr>
      <w:r>
        <w:rPr>
          <w:rFonts w:ascii="方正仿宋_GBK" w:hAnsi="方正仿宋_GBK" w:eastAsia="方正仿宋_GBK" w:cs="方正仿宋_GBK"/>
          <w:b/>
          <w:color w:val="auto"/>
          <w:kern w:val="0"/>
          <w:sz w:val="28"/>
          <w:szCs w:val="28"/>
          <w:shd w:val="clear" w:color="auto" w:fill="FFFFFF"/>
        </w:rPr>
        <w:t>二、大赛目的</w:t>
      </w:r>
    </w:p>
    <w:p>
      <w:pPr>
        <w:adjustRightInd w:val="0"/>
        <w:ind w:firstLine="560" w:firstLineChars="200"/>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rPr>
        <w:t>2019年全国大学生物流设计大赛安徽赛区竞赛暨安徽省大学生物流创新设计大赛（简称2019年安徽省大学生物流创新设计大赛）由安徽省教育厅主办，安徽大学承办，安徽省物流与采购联合会协办</w:t>
      </w:r>
      <w:r>
        <w:rPr>
          <w:rFonts w:hint="eastAsia" w:ascii="方正仿宋_GBK" w:hAnsi="方正仿宋_GBK" w:eastAsia="方正仿宋_GBK" w:cs="方正仿宋_GBK"/>
          <w:color w:val="auto"/>
          <w:sz w:val="28"/>
          <w:szCs w:val="28"/>
          <w:lang w:eastAsia="zh-CN"/>
        </w:rPr>
        <w:t>。</w:t>
      </w:r>
      <w:r>
        <w:rPr>
          <w:rFonts w:hint="eastAsia" w:ascii="方正仿宋_GBK" w:hAnsi="方正仿宋_GBK" w:eastAsia="方正仿宋_GBK" w:cs="方正仿宋_GBK"/>
          <w:color w:val="auto"/>
          <w:sz w:val="28"/>
          <w:szCs w:val="28"/>
        </w:rPr>
        <w:t>大赛</w:t>
      </w:r>
      <w:r>
        <w:rPr>
          <w:rFonts w:ascii="方正仿宋_GBK" w:hAnsi="方正仿宋_GBK" w:eastAsia="方正仿宋_GBK" w:cs="方正仿宋_GBK"/>
          <w:color w:val="auto"/>
          <w:sz w:val="28"/>
          <w:szCs w:val="28"/>
        </w:rPr>
        <w:t>旨在</w:t>
      </w:r>
      <w:bookmarkStart w:id="0" w:name="_Toc149720923"/>
      <w:bookmarkStart w:id="1" w:name="_Toc149721164"/>
      <w:r>
        <w:rPr>
          <w:rFonts w:ascii="方正仿宋_GBK" w:hAnsi="方正仿宋_GBK" w:eastAsia="方正仿宋_GBK" w:cs="方正仿宋_GBK"/>
          <w:color w:val="auto"/>
          <w:sz w:val="28"/>
          <w:szCs w:val="28"/>
        </w:rPr>
        <w:t>深入贯彻落实《国家中长期教育改革和发展规划纲要（2010-2020）》和《关于深化高等学校创新创业教育改革的实施意见》（国办发〔2015〕36号）精神，</w:t>
      </w:r>
      <w:bookmarkEnd w:id="0"/>
      <w:bookmarkEnd w:id="1"/>
      <w:r>
        <w:rPr>
          <w:rFonts w:ascii="方正仿宋_GBK" w:hAnsi="方正仿宋_GBK" w:eastAsia="方正仿宋_GBK" w:cs="方正仿宋_GBK"/>
          <w:color w:val="auto"/>
          <w:sz w:val="28"/>
          <w:szCs w:val="28"/>
        </w:rPr>
        <w:t>提高安徽省大学生物流问题发现能力、方案规划与设计能力、实践应用能力，培养大学生创新意识，加快高素质物流人才队伍建设，满足经济社会发展对</w:t>
      </w:r>
      <w:r>
        <w:rPr>
          <w:rFonts w:hint="eastAsia" w:ascii="方正仿宋_GBK" w:hAnsi="方正仿宋_GBK" w:eastAsia="方正仿宋_GBK" w:cs="方正仿宋_GBK"/>
          <w:color w:val="auto"/>
          <w:sz w:val="28"/>
          <w:szCs w:val="28"/>
        </w:rPr>
        <w:t>物流</w:t>
      </w:r>
      <w:r>
        <w:rPr>
          <w:rFonts w:ascii="方正仿宋_GBK" w:hAnsi="方正仿宋_GBK" w:eastAsia="方正仿宋_GBK" w:cs="方正仿宋_GBK"/>
          <w:color w:val="auto"/>
          <w:sz w:val="28"/>
          <w:szCs w:val="28"/>
        </w:rPr>
        <w:t>人才的需求。</w:t>
      </w:r>
    </w:p>
    <w:p>
      <w:pPr>
        <w:adjustRightInd w:val="0"/>
        <w:ind w:firstLine="562" w:firstLineChars="200"/>
        <w:jc w:val="left"/>
        <w:rPr>
          <w:rFonts w:ascii="方正仿宋_GBK" w:hAnsi="方正仿宋_GBK" w:eastAsia="方正仿宋_GBK" w:cs="方正仿宋_GBK"/>
          <w:b/>
          <w:color w:val="auto"/>
          <w:sz w:val="28"/>
          <w:szCs w:val="28"/>
        </w:rPr>
      </w:pPr>
      <w:r>
        <w:rPr>
          <w:rFonts w:ascii="方正仿宋_GBK" w:hAnsi="方正仿宋_GBK" w:eastAsia="方正仿宋_GBK" w:cs="方正仿宋_GBK"/>
          <w:b/>
          <w:color w:val="auto"/>
          <w:sz w:val="28"/>
          <w:szCs w:val="28"/>
        </w:rPr>
        <w:t>三、大赛组织机构</w:t>
      </w:r>
    </w:p>
    <w:p>
      <w:pPr>
        <w:adjustRightInd w:val="0"/>
        <w:ind w:firstLine="560" w:firstLineChars="200"/>
        <w:jc w:val="left"/>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rPr>
        <w:t>本次大赛由安徽省教育厅主办，安徽大学承办，安徽省物流与采购联合会协办。大赛设立2019年安徽省大学生物流创新设计大赛组委会、专家委员会、仲裁委员会及秘书处等机构负责大赛的领导与组织工作。秘书处设在安徽大学商学院。</w:t>
      </w:r>
    </w:p>
    <w:p>
      <w:pPr>
        <w:adjustRightInd w:val="0"/>
        <w:ind w:firstLine="562" w:firstLineChars="200"/>
        <w:jc w:val="left"/>
        <w:rPr>
          <w:rFonts w:ascii="方正仿宋_GBK" w:hAnsi="方正仿宋_GBK" w:eastAsia="方正仿宋_GBK" w:cs="方正仿宋_GBK"/>
          <w:b/>
          <w:bCs/>
          <w:color w:val="auto"/>
          <w:sz w:val="28"/>
          <w:szCs w:val="28"/>
        </w:rPr>
      </w:pPr>
      <w:r>
        <w:rPr>
          <w:rFonts w:ascii="方正仿宋_GBK" w:hAnsi="方正仿宋_GBK" w:eastAsia="方正仿宋_GBK" w:cs="方正仿宋_GBK"/>
          <w:b/>
          <w:bCs/>
          <w:color w:val="auto"/>
          <w:sz w:val="28"/>
          <w:szCs w:val="28"/>
        </w:rPr>
        <w:t>（一）组织委员会</w:t>
      </w:r>
    </w:p>
    <w:p>
      <w:pPr>
        <w:adjustRightInd w:val="0"/>
        <w:ind w:firstLine="560" w:firstLineChars="200"/>
        <w:jc w:val="left"/>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rPr>
        <w:t>主任委员：  储常连   安徽省教育厅副厅长</w:t>
      </w:r>
    </w:p>
    <w:p>
      <w:pPr>
        <w:adjustRightInd w:val="0"/>
        <w:ind w:firstLine="560" w:firstLineChars="200"/>
        <w:jc w:val="left"/>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rPr>
        <w:t>副主任委员：梁祥君   安徽省教育厅高教处处长</w:t>
      </w:r>
    </w:p>
    <w:p>
      <w:pPr>
        <w:adjustRightInd w:val="0"/>
        <w:ind w:firstLine="2228" w:firstLineChars="796"/>
        <w:jc w:val="left"/>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rPr>
        <w:t>薛照明   安徽大学副校长</w:t>
      </w:r>
    </w:p>
    <w:p>
      <w:pPr>
        <w:adjustRightInd w:val="0"/>
        <w:ind w:firstLine="560" w:firstLineChars="200"/>
        <w:jc w:val="left"/>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rPr>
        <w:t>委    员：  高清维   安徽大学教务处处长</w:t>
      </w:r>
    </w:p>
    <w:p>
      <w:pPr>
        <w:adjustRightInd w:val="0"/>
        <w:jc w:val="left"/>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rPr>
        <w:t xml:space="preserve">                杜鹏程   安徽大学商学院院长</w:t>
      </w:r>
    </w:p>
    <w:p>
      <w:pPr>
        <w:adjustRightInd w:val="0"/>
        <w:jc w:val="left"/>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rPr>
        <w:t xml:space="preserve">                余保山   安徽省物流与采购联合会常务副会长</w:t>
      </w:r>
    </w:p>
    <w:p>
      <w:pPr>
        <w:adjustRightInd w:val="0"/>
        <w:jc w:val="left"/>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rPr>
        <w:t xml:space="preserve">                吴然超   安徽大学教务处副处长</w:t>
      </w:r>
    </w:p>
    <w:p>
      <w:pPr>
        <w:adjustRightInd w:val="0"/>
        <w:ind w:firstLine="2240" w:firstLineChars="800"/>
        <w:jc w:val="left"/>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rPr>
        <w:t>汪传雷   安徽大学商学院副院长</w:t>
      </w:r>
    </w:p>
    <w:p>
      <w:pPr>
        <w:adjustRightInd w:val="0"/>
        <w:ind w:firstLine="2240" w:firstLineChars="800"/>
        <w:jc w:val="left"/>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rPr>
        <w:t>各有关高校</w:t>
      </w:r>
      <w:r>
        <w:rPr>
          <w:rFonts w:hint="eastAsia" w:ascii="方正仿宋_GBK" w:hAnsi="方正仿宋_GBK" w:eastAsia="方正仿宋_GBK" w:cs="方正仿宋_GBK"/>
          <w:color w:val="auto"/>
          <w:sz w:val="28"/>
          <w:szCs w:val="28"/>
        </w:rPr>
        <w:t>物流专业所在院系负责人</w:t>
      </w:r>
    </w:p>
    <w:p>
      <w:pPr>
        <w:adjustRightInd w:val="0"/>
        <w:ind w:firstLine="562" w:firstLineChars="200"/>
        <w:jc w:val="left"/>
        <w:rPr>
          <w:rFonts w:ascii="方正仿宋_GBK" w:hAnsi="方正仿宋_GBK" w:eastAsia="方正仿宋_GBK" w:cs="方正仿宋_GBK"/>
          <w:b/>
          <w:bCs/>
          <w:color w:val="auto"/>
          <w:sz w:val="28"/>
          <w:szCs w:val="28"/>
        </w:rPr>
      </w:pPr>
      <w:r>
        <w:rPr>
          <w:rFonts w:ascii="方正仿宋_GBK" w:hAnsi="方正仿宋_GBK" w:eastAsia="方正仿宋_GBK" w:cs="方正仿宋_GBK"/>
          <w:b/>
          <w:bCs/>
          <w:color w:val="auto"/>
          <w:sz w:val="28"/>
          <w:szCs w:val="28"/>
        </w:rPr>
        <w:t>（二）专家委员会</w:t>
      </w:r>
    </w:p>
    <w:p>
      <w:pPr>
        <w:adjustRightInd w:val="0"/>
        <w:ind w:left="1879" w:leftChars="228" w:hanging="1400" w:hangingChars="500"/>
        <w:jc w:val="left"/>
        <w:rPr>
          <w:rFonts w:hint="eastAsia" w:ascii="方正仿宋_GBK" w:hAnsi="方正仿宋_GBK" w:eastAsia="方正仿宋_GBK" w:cs="方正仿宋_GBK"/>
          <w:color w:val="auto"/>
          <w:sz w:val="28"/>
          <w:szCs w:val="28"/>
          <w:lang w:eastAsia="zh-CN"/>
        </w:rPr>
      </w:pPr>
      <w:r>
        <w:rPr>
          <w:rFonts w:ascii="方正仿宋_GBK" w:hAnsi="方正仿宋_GBK" w:eastAsia="方正仿宋_GBK" w:cs="方正仿宋_GBK"/>
          <w:color w:val="auto"/>
          <w:sz w:val="28"/>
          <w:szCs w:val="28"/>
        </w:rPr>
        <w:t>主任委员：蒋宗明   安徽军工集团控股有限公司</w:t>
      </w:r>
      <w:r>
        <w:rPr>
          <w:rFonts w:ascii="方正仿宋_GBK" w:hAnsi="方正仿宋_GBK" w:eastAsia="方正仿宋_GBK" w:cs="方正仿宋_GBK"/>
          <w:color w:val="auto"/>
          <w:sz w:val="28"/>
          <w:szCs w:val="28"/>
          <w:shd w:val="clear" w:color="auto" w:fill="FFFFFF"/>
        </w:rPr>
        <w:t>党委副书记、纪委书记、董事，安徽长城军工股份有限公司副董事长</w:t>
      </w:r>
      <w:r>
        <w:rPr>
          <w:rFonts w:hint="eastAsia" w:ascii="方正仿宋_GBK" w:hAnsi="方正仿宋_GBK" w:eastAsia="方正仿宋_GBK" w:cs="方正仿宋_GBK"/>
          <w:color w:val="auto"/>
          <w:sz w:val="28"/>
          <w:szCs w:val="28"/>
          <w:shd w:val="clear" w:color="auto" w:fill="FFFFFF"/>
          <w:lang w:eastAsia="zh-CN"/>
        </w:rPr>
        <w:t>，</w:t>
      </w:r>
      <w:r>
        <w:rPr>
          <w:rFonts w:hint="eastAsia" w:ascii="方正仿宋_GBK" w:hAnsi="方正仿宋_GBK" w:eastAsia="方正仿宋_GBK" w:cs="方正仿宋_GBK"/>
          <w:color w:val="auto"/>
          <w:sz w:val="28"/>
          <w:szCs w:val="28"/>
          <w:shd w:val="clear" w:color="auto" w:fill="FFFFFF"/>
          <w:lang w:val="en-US" w:eastAsia="zh-CN"/>
        </w:rPr>
        <w:t>原安徽省物流与采购联合会副会长兼秘书长</w:t>
      </w:r>
    </w:p>
    <w:p>
      <w:pPr>
        <w:adjustRightInd w:val="0"/>
        <w:ind w:firstLine="560" w:firstLineChars="200"/>
        <w:jc w:val="left"/>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rPr>
        <w:t>委    员：方德英   北京工商大学副校长</w:t>
      </w:r>
    </w:p>
    <w:p>
      <w:pPr>
        <w:adjustRightInd w:val="0"/>
        <w:ind w:firstLine="1960" w:firstLineChars="700"/>
        <w:jc w:val="left"/>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rPr>
        <w:t>谢阳群   合肥师范学院副校长</w:t>
      </w:r>
    </w:p>
    <w:p>
      <w:pPr>
        <w:adjustRightInd w:val="0"/>
        <w:ind w:firstLine="1960" w:firstLineChars="700"/>
        <w:jc w:val="left"/>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rPr>
        <w:t>郭肇明   教育部物流类教学指导委员会秘书长</w:t>
      </w:r>
    </w:p>
    <w:p>
      <w:pPr>
        <w:adjustRightInd w:val="0"/>
        <w:ind w:firstLine="1960" w:firstLineChars="700"/>
        <w:jc w:val="left"/>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rPr>
        <w:t>刘伟华   天津大学教授、中国物流学会副会长</w:t>
      </w:r>
    </w:p>
    <w:p>
      <w:pPr>
        <w:adjustRightInd w:val="0"/>
        <w:ind w:firstLine="1960" w:firstLineChars="700"/>
        <w:jc w:val="left"/>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rPr>
        <w:t>丁  斌   中国科学技术大学管理学院院长助理</w:t>
      </w:r>
    </w:p>
    <w:p>
      <w:pPr>
        <w:adjustRightInd w:val="0"/>
        <w:jc w:val="left"/>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rPr>
        <w:t xml:space="preserve">              梁  雯   安徽大学教授、安徽省教学名师、宝钢优</w:t>
      </w:r>
    </w:p>
    <w:p>
      <w:pPr>
        <w:adjustRightInd w:val="0"/>
        <w:jc w:val="left"/>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rPr>
        <w:t xml:space="preserve">                       秀教师奖获得者   </w:t>
      </w:r>
    </w:p>
    <w:p>
      <w:pPr>
        <w:adjustRightInd w:val="0"/>
        <w:ind w:firstLine="562" w:firstLineChars="200"/>
        <w:jc w:val="left"/>
        <w:rPr>
          <w:rFonts w:hint="eastAsia" w:ascii="方正仿宋_GBK" w:hAnsi="方正仿宋_GBK" w:eastAsia="方正仿宋_GBK" w:cs="方正仿宋_GBK"/>
          <w:b/>
          <w:bCs/>
          <w:color w:val="auto"/>
          <w:sz w:val="28"/>
          <w:szCs w:val="28"/>
          <w:lang w:eastAsia="zh-CN"/>
        </w:rPr>
      </w:pPr>
      <w:r>
        <w:rPr>
          <w:rFonts w:ascii="方正仿宋_GBK" w:hAnsi="方正仿宋_GBK" w:eastAsia="方正仿宋_GBK" w:cs="方正仿宋_GBK"/>
          <w:b/>
          <w:bCs/>
          <w:color w:val="auto"/>
          <w:sz w:val="28"/>
          <w:szCs w:val="28"/>
        </w:rPr>
        <w:t>（三）仲裁委员会</w:t>
      </w:r>
    </w:p>
    <w:p>
      <w:pPr>
        <w:adjustRightInd w:val="0"/>
        <w:ind w:firstLine="840" w:firstLineChars="300"/>
        <w:jc w:val="left"/>
        <w:rPr>
          <w:rFonts w:hint="eastAsia" w:ascii="方正仿宋_GBK" w:hAnsi="方正仿宋_GBK" w:eastAsia="方正仿宋_GBK" w:cs="方正仿宋_GBK"/>
          <w:color w:val="auto"/>
          <w:sz w:val="28"/>
          <w:szCs w:val="28"/>
          <w:highlight w:val="none"/>
          <w:lang w:val="en-US" w:eastAsia="zh-CN"/>
        </w:rPr>
      </w:pPr>
      <w:r>
        <w:rPr>
          <w:rFonts w:ascii="方正仿宋_GBK" w:hAnsi="方正仿宋_GBK" w:eastAsia="方正仿宋_GBK" w:cs="方正仿宋_GBK"/>
          <w:color w:val="auto"/>
          <w:sz w:val="28"/>
          <w:szCs w:val="28"/>
          <w:highlight w:val="none"/>
        </w:rPr>
        <w:t>主任委员：</w:t>
      </w:r>
      <w:r>
        <w:rPr>
          <w:rFonts w:hint="eastAsia" w:ascii="方正仿宋_GBK" w:hAnsi="方正仿宋_GBK" w:eastAsia="方正仿宋_GBK" w:cs="方正仿宋_GBK"/>
          <w:color w:val="auto"/>
          <w:sz w:val="28"/>
          <w:szCs w:val="28"/>
          <w:highlight w:val="none"/>
          <w:lang w:val="en-US" w:eastAsia="zh-CN"/>
        </w:rPr>
        <w:t>周保昌  中国外运物流有限公司</w:t>
      </w:r>
    </w:p>
    <w:p>
      <w:pPr>
        <w:adjustRightInd w:val="0"/>
        <w:ind w:firstLine="840" w:firstLineChars="300"/>
        <w:jc w:val="left"/>
        <w:rPr>
          <w:rFonts w:ascii="方正仿宋_GBK" w:hAnsi="方正仿宋_GBK" w:eastAsia="方正仿宋_GBK" w:cs="方正仿宋_GBK"/>
          <w:color w:val="auto"/>
          <w:sz w:val="28"/>
          <w:szCs w:val="28"/>
          <w:highlight w:val="none"/>
        </w:rPr>
      </w:pPr>
      <w:r>
        <w:rPr>
          <w:rFonts w:ascii="方正仿宋_GBK" w:hAnsi="方正仿宋_GBK" w:eastAsia="方正仿宋_GBK" w:cs="方正仿宋_GBK"/>
          <w:color w:val="auto"/>
          <w:sz w:val="28"/>
          <w:szCs w:val="28"/>
          <w:highlight w:val="none"/>
        </w:rPr>
        <w:t>委    员：陈国宏  国网安徽省电力公司电力科学研究院所长</w:t>
      </w:r>
    </w:p>
    <w:p>
      <w:pPr>
        <w:adjustRightInd w:val="0"/>
        <w:ind w:firstLine="560" w:firstLineChars="200"/>
        <w:jc w:val="left"/>
        <w:rPr>
          <w:rFonts w:ascii="方正仿宋_GBK" w:hAnsi="方正仿宋_GBK" w:eastAsia="方正仿宋_GBK" w:cs="方正仿宋_GBK"/>
          <w:b/>
          <w:bCs/>
          <w:color w:val="auto"/>
          <w:sz w:val="28"/>
          <w:szCs w:val="28"/>
        </w:rPr>
      </w:pPr>
      <w:r>
        <w:rPr>
          <w:rFonts w:ascii="方正仿宋_GBK" w:hAnsi="方正仿宋_GBK" w:eastAsia="方正仿宋_GBK" w:cs="方正仿宋_GBK"/>
          <w:color w:val="auto"/>
          <w:sz w:val="28"/>
          <w:szCs w:val="28"/>
          <w:highlight w:val="none"/>
        </w:rPr>
        <w:t xml:space="preserve">          </w:t>
      </w:r>
      <w:r>
        <w:rPr>
          <w:rFonts w:hint="eastAsia" w:ascii="方正仿宋_GBK" w:hAnsi="方正仿宋_GBK" w:eastAsia="方正仿宋_GBK" w:cs="方正仿宋_GBK"/>
          <w:color w:val="auto"/>
          <w:sz w:val="28"/>
          <w:szCs w:val="28"/>
          <w:highlight w:val="none"/>
          <w:lang w:val="en-US" w:eastAsia="zh-CN"/>
        </w:rPr>
        <w:t xml:space="preserve"> </w:t>
      </w:r>
      <w:r>
        <w:rPr>
          <w:rFonts w:ascii="方正仿宋_GBK" w:hAnsi="方正仿宋_GBK" w:eastAsia="方正仿宋_GBK" w:cs="方正仿宋_GBK"/>
          <w:color w:val="auto"/>
          <w:sz w:val="28"/>
          <w:szCs w:val="28"/>
          <w:highlight w:val="none"/>
        </w:rPr>
        <w:t>孙  兵   中国科学技术大学先进技术研究院部</w:t>
      </w:r>
    </w:p>
    <w:p>
      <w:pPr>
        <w:adjustRightInd w:val="0"/>
        <w:ind w:firstLine="562" w:firstLineChars="200"/>
        <w:jc w:val="left"/>
        <w:rPr>
          <w:rFonts w:ascii="方正仿宋_GBK" w:hAnsi="方正仿宋_GBK" w:eastAsia="方正仿宋_GBK" w:cs="方正仿宋_GBK"/>
          <w:b/>
          <w:bCs/>
          <w:color w:val="auto"/>
          <w:sz w:val="28"/>
          <w:szCs w:val="28"/>
        </w:rPr>
      </w:pPr>
      <w:r>
        <w:rPr>
          <w:rFonts w:ascii="方正仿宋_GBK" w:hAnsi="方正仿宋_GBK" w:eastAsia="方正仿宋_GBK" w:cs="方正仿宋_GBK"/>
          <w:b/>
          <w:bCs/>
          <w:color w:val="auto"/>
          <w:sz w:val="28"/>
          <w:szCs w:val="28"/>
        </w:rPr>
        <w:t xml:space="preserve">（四）秘书处 </w:t>
      </w:r>
    </w:p>
    <w:p>
      <w:pPr>
        <w:adjustRightInd w:val="0"/>
        <w:ind w:firstLine="840" w:firstLineChars="300"/>
        <w:jc w:val="left"/>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rPr>
        <w:t xml:space="preserve">秘 书 长：汪传雷   安徽大学商学院副院长   </w:t>
      </w:r>
    </w:p>
    <w:p>
      <w:pPr>
        <w:adjustRightInd w:val="0"/>
        <w:ind w:firstLine="840" w:firstLineChars="300"/>
        <w:jc w:val="left"/>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rPr>
        <w:t>副秘书长：龚  琦   安徽大学教务处副主任科员</w:t>
      </w:r>
    </w:p>
    <w:p>
      <w:pPr>
        <w:adjustRightInd w:val="0"/>
        <w:ind w:firstLine="840" w:firstLineChars="300"/>
        <w:jc w:val="left"/>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rPr>
        <w:t>副秘书长：叶春森   安徽大学商学院物流系副主任</w:t>
      </w:r>
    </w:p>
    <w:p>
      <w:pPr>
        <w:adjustRightInd w:val="0"/>
        <w:ind w:firstLine="840" w:firstLineChars="300"/>
        <w:jc w:val="left"/>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rPr>
        <w:t>秘    书：汪宁宁   安徽大学商学院物流系讲师</w:t>
      </w:r>
    </w:p>
    <w:p>
      <w:pPr>
        <w:widowControl/>
        <w:adjustRightInd w:val="0"/>
        <w:ind w:firstLine="562" w:firstLineChars="200"/>
        <w:jc w:val="left"/>
        <w:rPr>
          <w:rFonts w:ascii="方正仿宋_GBK" w:hAnsi="方正仿宋_GBK" w:eastAsia="方正仿宋_GBK" w:cs="方正仿宋_GBK"/>
          <w:color w:val="auto"/>
          <w:kern w:val="0"/>
          <w:sz w:val="28"/>
          <w:szCs w:val="28"/>
        </w:rPr>
      </w:pPr>
      <w:r>
        <w:rPr>
          <w:rFonts w:ascii="方正仿宋_GBK" w:hAnsi="方正仿宋_GBK" w:eastAsia="方正仿宋_GBK" w:cs="方正仿宋_GBK"/>
          <w:b/>
          <w:color w:val="auto"/>
          <w:sz w:val="28"/>
          <w:szCs w:val="28"/>
        </w:rPr>
        <w:t>四、竞赛内容及试题</w:t>
      </w:r>
    </w:p>
    <w:p>
      <w:pPr>
        <w:pStyle w:val="8"/>
        <w:shd w:val="clear" w:color="auto" w:fill="FFFFFF"/>
        <w:spacing w:before="120" w:beforeAutospacing="0" w:after="240" w:afterAutospacing="0"/>
        <w:ind w:firstLine="560"/>
        <w:rPr>
          <w:rFonts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校园赛</w:t>
      </w:r>
      <w:r>
        <w:rPr>
          <w:rFonts w:hint="eastAsia" w:ascii="方正仿宋_GBK" w:hAnsi="方正仿宋_GBK" w:eastAsia="方正仿宋_GBK" w:cs="方正仿宋_GBK"/>
          <w:b/>
          <w:color w:val="auto"/>
          <w:sz w:val="28"/>
          <w:szCs w:val="28"/>
        </w:rPr>
        <w:t>专业水平测试题</w:t>
      </w:r>
      <w:r>
        <w:rPr>
          <w:rFonts w:hint="eastAsia" w:ascii="方正仿宋_GBK" w:hAnsi="方正仿宋_GBK" w:eastAsia="方正仿宋_GBK" w:cs="方正仿宋_GBK"/>
          <w:bCs/>
          <w:color w:val="auto"/>
          <w:sz w:val="28"/>
          <w:szCs w:val="28"/>
        </w:rPr>
        <w:t>由竞赛委员会提供，各校组织笔试，由竞赛委员会负责阅卷；省赛方案设计题参见</w:t>
      </w:r>
      <w:r>
        <w:rPr>
          <w:rFonts w:hint="eastAsia" w:ascii="方正仿宋_GBK" w:hAnsi="方正仿宋_GBK" w:eastAsia="方正仿宋_GBK" w:cs="方正仿宋_GBK"/>
          <w:b/>
          <w:color w:val="auto"/>
          <w:sz w:val="28"/>
          <w:szCs w:val="28"/>
        </w:rPr>
        <w:t>附件</w:t>
      </w:r>
      <w:r>
        <w:rPr>
          <w:rFonts w:ascii="方正仿宋_GBK" w:hAnsi="方正仿宋_GBK" w:eastAsia="方正仿宋_GBK" w:cs="方正仿宋_GBK"/>
          <w:b/>
          <w:color w:val="auto"/>
          <w:sz w:val="28"/>
          <w:szCs w:val="28"/>
        </w:rPr>
        <w:t>5</w:t>
      </w:r>
      <w:r>
        <w:rPr>
          <w:rFonts w:hint="eastAsia" w:ascii="方正仿宋_GBK" w:hAnsi="方正仿宋_GBK" w:eastAsia="方正仿宋_GBK" w:cs="方正仿宋_GBK"/>
          <w:b/>
          <w:color w:val="auto"/>
          <w:sz w:val="28"/>
          <w:szCs w:val="28"/>
        </w:rPr>
        <w:t>《2019年安徽省大学生物流创新设计大赛主题</w:t>
      </w:r>
      <w:r>
        <w:rPr>
          <w:rFonts w:ascii="方正仿宋_GBK" w:hAnsi="方正仿宋_GBK" w:eastAsia="方正仿宋_GBK" w:cs="方正仿宋_GBK"/>
          <w:b/>
          <w:color w:val="auto"/>
          <w:sz w:val="28"/>
          <w:szCs w:val="28"/>
        </w:rPr>
        <w:t>》</w:t>
      </w:r>
      <w:r>
        <w:rPr>
          <w:rFonts w:hint="eastAsia" w:ascii="方正仿宋_GBK" w:hAnsi="方正仿宋_GBK" w:eastAsia="方正仿宋_GBK" w:cs="方正仿宋_GBK"/>
          <w:bCs/>
          <w:color w:val="auto"/>
          <w:sz w:val="28"/>
          <w:szCs w:val="28"/>
        </w:rPr>
        <w:t>提交方案电子版；每校最多选派2支</w:t>
      </w:r>
      <w:r>
        <w:rPr>
          <w:rFonts w:hint="eastAsia" w:ascii="方正仿宋_GBK" w:hAnsi="方正仿宋_GBK" w:eastAsia="方正仿宋_GBK" w:cs="方正仿宋_GBK"/>
          <w:bCs/>
          <w:color w:val="auto"/>
          <w:sz w:val="28"/>
          <w:szCs w:val="28"/>
          <w:shd w:val="clear" w:color="auto" w:fill="auto"/>
          <w:lang w:val="en-US" w:eastAsia="zh-CN"/>
        </w:rPr>
        <w:t>团队</w:t>
      </w:r>
      <w:r>
        <w:rPr>
          <w:rFonts w:hint="eastAsia" w:ascii="方正仿宋_GBK" w:hAnsi="方正仿宋_GBK" w:eastAsia="方正仿宋_GBK" w:cs="方正仿宋_GBK"/>
          <w:bCs/>
          <w:color w:val="auto"/>
          <w:sz w:val="28"/>
          <w:szCs w:val="28"/>
        </w:rPr>
        <w:t>参加省预赛，省预赛对方案电子版进行评审，选择参加预赛团队数量25%-65%的团队进入省决赛；省决赛第一天先对参赛团队中的</w:t>
      </w:r>
      <w:r>
        <w:rPr>
          <w:rFonts w:hint="eastAsia" w:ascii="方正仿宋_GBK" w:hAnsi="方正仿宋_GBK" w:eastAsia="方正仿宋_GBK" w:cs="方正仿宋_GBK"/>
          <w:b/>
          <w:color w:val="auto"/>
          <w:sz w:val="28"/>
          <w:szCs w:val="28"/>
        </w:rPr>
        <w:t>物流管理与工程类专业（物流管理、物流工程、采购管理、供应链管理）</w:t>
      </w:r>
      <w:r>
        <w:rPr>
          <w:rFonts w:hint="eastAsia" w:ascii="方正仿宋_GBK" w:hAnsi="方正仿宋_GBK" w:eastAsia="方正仿宋_GBK" w:cs="方正仿宋_GBK"/>
          <w:bCs/>
          <w:color w:val="auto"/>
          <w:sz w:val="28"/>
          <w:szCs w:val="28"/>
        </w:rPr>
        <w:t>在校本科生进行专业水平测试，只有专业水平测试合格（百分制60分以上）学生才能代表团队参加第二天的方案设计汇报答辩环节，答辩成绩取团队得分（评委去一个最高分和一个最低分再取平均）汇总成绩。</w:t>
      </w:r>
    </w:p>
    <w:p>
      <w:pPr>
        <w:adjustRightInd w:val="0"/>
        <w:ind w:firstLine="562" w:firstLineChars="200"/>
        <w:jc w:val="left"/>
        <w:rPr>
          <w:rFonts w:ascii="方正仿宋_GBK" w:hAnsi="方正仿宋_GBK" w:eastAsia="方正仿宋_GBK" w:cs="方正仿宋_GBK"/>
          <w:b/>
          <w:color w:val="auto"/>
          <w:sz w:val="28"/>
          <w:szCs w:val="28"/>
        </w:rPr>
      </w:pPr>
      <w:r>
        <w:rPr>
          <w:rFonts w:ascii="方正仿宋_GBK" w:hAnsi="方正仿宋_GBK" w:eastAsia="方正仿宋_GBK" w:cs="方正仿宋_GBK"/>
          <w:b/>
          <w:color w:val="auto"/>
          <w:sz w:val="28"/>
          <w:szCs w:val="28"/>
        </w:rPr>
        <w:t>五、竞赛时间</w:t>
      </w:r>
    </w:p>
    <w:p>
      <w:pPr>
        <w:adjustRightInd w:val="0"/>
        <w:ind w:firstLine="560" w:firstLineChars="200"/>
        <w:jc w:val="left"/>
        <w:rPr>
          <w:rFonts w:ascii="方正仿宋_GBK" w:hAnsi="方正仿宋_GBK" w:eastAsia="方正仿宋_GBK" w:cs="方正仿宋_GBK"/>
          <w:bCs/>
          <w:color w:val="auto"/>
          <w:sz w:val="28"/>
          <w:szCs w:val="28"/>
        </w:rPr>
      </w:pPr>
      <w:r>
        <w:rPr>
          <w:rFonts w:ascii="方正仿宋_GBK" w:hAnsi="方正仿宋_GBK" w:eastAsia="方正仿宋_GBK" w:cs="方正仿宋_GBK"/>
          <w:bCs/>
          <w:color w:val="auto"/>
          <w:sz w:val="28"/>
          <w:szCs w:val="28"/>
        </w:rPr>
        <w:t>大赛分为校园赛、省预赛、省决赛三个阶段。</w:t>
      </w:r>
    </w:p>
    <w:p>
      <w:pPr>
        <w:adjustRightInd w:val="0"/>
        <w:ind w:firstLine="560" w:firstLineChars="200"/>
        <w:jc w:val="left"/>
        <w:rPr>
          <w:rFonts w:ascii="方正仿宋_GBK" w:hAnsi="方正仿宋_GBK" w:eastAsia="方正仿宋_GBK" w:cs="方正仿宋_GBK"/>
          <w:bCs/>
          <w:color w:val="auto"/>
          <w:sz w:val="28"/>
          <w:szCs w:val="28"/>
        </w:rPr>
      </w:pPr>
      <w:r>
        <w:rPr>
          <w:rFonts w:ascii="方正仿宋_GBK" w:hAnsi="方正仿宋_GBK" w:eastAsia="方正仿宋_GBK" w:cs="方正仿宋_GBK"/>
          <w:bCs/>
          <w:color w:val="auto"/>
          <w:sz w:val="28"/>
          <w:szCs w:val="28"/>
        </w:rPr>
        <w:t>第一阶段，校园赛（2019年9月1日-2019年10月9日）</w:t>
      </w:r>
      <w:r>
        <w:rPr>
          <w:rFonts w:hint="eastAsia" w:ascii="方正仿宋_GBK" w:hAnsi="方正仿宋_GBK" w:eastAsia="方正仿宋_GBK" w:cs="方正仿宋_GBK"/>
          <w:bCs/>
          <w:color w:val="auto"/>
          <w:sz w:val="28"/>
          <w:szCs w:val="28"/>
        </w:rPr>
        <w:t>；</w:t>
      </w:r>
    </w:p>
    <w:p>
      <w:pPr>
        <w:adjustRightInd w:val="0"/>
        <w:ind w:firstLine="560" w:firstLineChars="200"/>
        <w:jc w:val="left"/>
        <w:rPr>
          <w:rFonts w:ascii="方正仿宋_GBK" w:hAnsi="方正仿宋_GBK" w:eastAsia="方正仿宋_GBK" w:cs="方正仿宋_GBK"/>
          <w:bCs/>
          <w:color w:val="auto"/>
          <w:sz w:val="28"/>
          <w:szCs w:val="28"/>
        </w:rPr>
      </w:pPr>
      <w:r>
        <w:rPr>
          <w:rFonts w:ascii="方正仿宋_GBK" w:hAnsi="方正仿宋_GBK" w:eastAsia="方正仿宋_GBK" w:cs="方正仿宋_GBK"/>
          <w:bCs/>
          <w:color w:val="auto"/>
          <w:sz w:val="28"/>
          <w:szCs w:val="28"/>
        </w:rPr>
        <w:t>第二阶段，省预赛（2019年10月9日-2019年10月25日12点，11月1日24点前公布进入决赛团队名单）</w:t>
      </w:r>
      <w:r>
        <w:rPr>
          <w:rFonts w:hint="eastAsia" w:ascii="方正仿宋_GBK" w:hAnsi="方正仿宋_GBK" w:eastAsia="方正仿宋_GBK" w:cs="方正仿宋_GBK"/>
          <w:bCs/>
          <w:color w:val="auto"/>
          <w:sz w:val="28"/>
          <w:szCs w:val="28"/>
        </w:rPr>
        <w:t>；</w:t>
      </w:r>
    </w:p>
    <w:p>
      <w:pPr>
        <w:adjustRightInd w:val="0"/>
        <w:ind w:firstLine="560" w:firstLineChars="200"/>
        <w:jc w:val="left"/>
        <w:rPr>
          <w:rFonts w:ascii="方正仿宋_GBK" w:hAnsi="方正仿宋_GBK" w:eastAsia="方正仿宋_GBK" w:cs="方正仿宋_GBK"/>
          <w:bCs/>
          <w:color w:val="auto"/>
          <w:sz w:val="28"/>
          <w:szCs w:val="28"/>
        </w:rPr>
      </w:pPr>
      <w:r>
        <w:rPr>
          <w:rFonts w:ascii="方正仿宋_GBK" w:hAnsi="方正仿宋_GBK" w:eastAsia="方正仿宋_GBK" w:cs="方正仿宋_GBK"/>
          <w:bCs/>
          <w:color w:val="auto"/>
          <w:sz w:val="28"/>
          <w:szCs w:val="28"/>
        </w:rPr>
        <w:t>第三阶段，省决赛（2019年11月1日-2019年11月10日</w:t>
      </w:r>
      <w:r>
        <w:rPr>
          <w:rFonts w:hint="eastAsia" w:ascii="方正仿宋_GBK" w:hAnsi="方正仿宋_GBK" w:eastAsia="方正仿宋_GBK" w:cs="方正仿宋_GBK"/>
          <w:bCs/>
          <w:color w:val="auto"/>
          <w:sz w:val="28"/>
          <w:szCs w:val="28"/>
        </w:rPr>
        <w:t>）</w:t>
      </w:r>
      <w:r>
        <w:rPr>
          <w:rFonts w:ascii="方正仿宋_GBK" w:hAnsi="方正仿宋_GBK" w:eastAsia="方正仿宋_GBK" w:cs="方正仿宋_GBK"/>
          <w:bCs/>
          <w:color w:val="auto"/>
          <w:sz w:val="28"/>
          <w:szCs w:val="28"/>
        </w:rPr>
        <w:t>，</w:t>
      </w:r>
      <w:r>
        <w:rPr>
          <w:rFonts w:hint="eastAsia" w:ascii="方正仿宋_GBK" w:hAnsi="方正仿宋_GBK" w:eastAsia="方正仿宋_GBK" w:cs="方正仿宋_GBK"/>
          <w:bCs/>
          <w:color w:val="auto"/>
          <w:sz w:val="28"/>
          <w:szCs w:val="28"/>
        </w:rPr>
        <w:t>11月</w:t>
      </w:r>
      <w:r>
        <w:rPr>
          <w:rFonts w:ascii="方正仿宋_GBK" w:hAnsi="方正仿宋_GBK" w:eastAsia="方正仿宋_GBK" w:cs="方正仿宋_GBK"/>
          <w:bCs/>
          <w:color w:val="auto"/>
          <w:sz w:val="28"/>
          <w:szCs w:val="28"/>
        </w:rPr>
        <w:t>7日12点前提交决赛作品电子版，11月9-10日到安徽大学决赛，11月9日15:00-16:00对参赛团队中物流管理与工程类专业本科生进行专业水平笔试，11月10日方案汇报展示答辩。期间，2019年11月9日15</w:t>
      </w:r>
      <w:r>
        <w:rPr>
          <w:rFonts w:hint="eastAsia" w:ascii="方正仿宋_GBK" w:hAnsi="方正仿宋_GBK" w:eastAsia="方正仿宋_GBK" w:cs="方正仿宋_GBK"/>
          <w:bCs/>
          <w:color w:val="auto"/>
          <w:sz w:val="28"/>
          <w:szCs w:val="28"/>
        </w:rPr>
        <w:t>:00</w:t>
      </w:r>
      <w:r>
        <w:rPr>
          <w:rFonts w:ascii="方正仿宋_GBK" w:hAnsi="方正仿宋_GBK" w:eastAsia="方正仿宋_GBK" w:cs="方正仿宋_GBK"/>
          <w:bCs/>
          <w:color w:val="auto"/>
          <w:sz w:val="28"/>
          <w:szCs w:val="28"/>
        </w:rPr>
        <w:t>-18</w:t>
      </w:r>
      <w:r>
        <w:rPr>
          <w:rFonts w:hint="eastAsia" w:ascii="方正仿宋_GBK" w:hAnsi="方正仿宋_GBK" w:eastAsia="方正仿宋_GBK" w:cs="方正仿宋_GBK"/>
          <w:bCs/>
          <w:color w:val="auto"/>
          <w:sz w:val="28"/>
          <w:szCs w:val="28"/>
        </w:rPr>
        <w:t>:00</w:t>
      </w:r>
      <w:r>
        <w:rPr>
          <w:rFonts w:ascii="方正仿宋_GBK" w:hAnsi="方正仿宋_GBK" w:eastAsia="方正仿宋_GBK" w:cs="方正仿宋_GBK"/>
          <w:bCs/>
          <w:color w:val="auto"/>
          <w:sz w:val="28"/>
          <w:szCs w:val="28"/>
        </w:rPr>
        <w:t>召开中国合肥物流论坛暨安徽省物流教育教学研讨会。</w:t>
      </w:r>
    </w:p>
    <w:p>
      <w:pPr>
        <w:adjustRightInd w:val="0"/>
        <w:ind w:firstLine="562" w:firstLineChars="200"/>
        <w:jc w:val="left"/>
        <w:rPr>
          <w:rFonts w:ascii="方正仿宋_GBK" w:hAnsi="方正仿宋_GBK" w:eastAsia="方正仿宋_GBK" w:cs="方正仿宋_GBK"/>
          <w:b/>
          <w:color w:val="auto"/>
          <w:sz w:val="28"/>
          <w:szCs w:val="28"/>
        </w:rPr>
      </w:pPr>
      <w:r>
        <w:rPr>
          <w:rFonts w:ascii="方正仿宋_GBK" w:hAnsi="方正仿宋_GBK" w:eastAsia="方正仿宋_GBK" w:cs="方正仿宋_GBK"/>
          <w:b/>
          <w:color w:val="auto"/>
          <w:sz w:val="28"/>
          <w:szCs w:val="28"/>
        </w:rPr>
        <w:t>六、竞赛方式</w:t>
      </w:r>
    </w:p>
    <w:p>
      <w:pPr>
        <w:adjustRightInd w:val="0"/>
        <w:ind w:firstLine="560" w:firstLineChars="200"/>
        <w:jc w:val="left"/>
        <w:rPr>
          <w:rFonts w:ascii="方正仿宋_GBK" w:hAnsi="方正仿宋_GBK" w:eastAsia="方正仿宋_GBK" w:cs="方正仿宋_GBK"/>
          <w:bCs/>
          <w:color w:val="auto"/>
          <w:sz w:val="28"/>
          <w:szCs w:val="28"/>
        </w:rPr>
      </w:pPr>
      <w:r>
        <w:rPr>
          <w:rFonts w:ascii="方正仿宋_GBK" w:hAnsi="方正仿宋_GBK" w:eastAsia="方正仿宋_GBK" w:cs="方正仿宋_GBK"/>
          <w:bCs/>
          <w:color w:val="auto"/>
          <w:sz w:val="28"/>
          <w:szCs w:val="28"/>
        </w:rPr>
        <w:t>1.校园赛：校园赛的专业水平笔试赛题由竞赛委员会提供，各校负责考务（原则上三天内完成考务，10月9日12点前完成，以快递时间为准），考完后立即密封并快递至安徽省大学生物流创新设计大赛秘书处（合肥市九龙路111号安徽大学商学院物流系）；方案设计</w:t>
      </w:r>
      <w:r>
        <w:rPr>
          <w:rFonts w:hint="eastAsia" w:ascii="方正仿宋_GBK" w:hAnsi="方正仿宋_GBK" w:eastAsia="方正仿宋_GBK" w:cs="方正仿宋_GBK"/>
          <w:bCs/>
          <w:color w:val="auto"/>
          <w:sz w:val="28"/>
          <w:szCs w:val="28"/>
          <w:u w:val="none"/>
          <w:shd w:val="clear" w:color="auto" w:fill="auto"/>
          <w:lang w:val="en-US" w:eastAsia="zh-CN"/>
        </w:rPr>
        <w:t>的</w:t>
      </w:r>
      <w:r>
        <w:rPr>
          <w:rFonts w:ascii="方正仿宋_GBK" w:hAnsi="方正仿宋_GBK" w:eastAsia="方正仿宋_GBK" w:cs="方正仿宋_GBK"/>
          <w:bCs/>
          <w:color w:val="auto"/>
          <w:sz w:val="28"/>
          <w:szCs w:val="28"/>
        </w:rPr>
        <w:t>竞赛组队、比赛环节、评审方式等由各参赛高校自行决定。各校通过校园赛，遴选确定2支参赛团队参加省赛</w:t>
      </w:r>
      <w:r>
        <w:rPr>
          <w:rFonts w:hint="eastAsia" w:ascii="方正仿宋_GBK" w:hAnsi="方正仿宋_GBK" w:eastAsia="方正仿宋_GBK" w:cs="方正仿宋_GBK"/>
          <w:bCs/>
          <w:color w:val="auto"/>
          <w:sz w:val="28"/>
          <w:szCs w:val="28"/>
        </w:rPr>
        <w:t>;</w:t>
      </w:r>
    </w:p>
    <w:p>
      <w:pPr>
        <w:adjustRightInd w:val="0"/>
        <w:ind w:firstLine="560" w:firstLineChars="200"/>
        <w:jc w:val="left"/>
        <w:rPr>
          <w:rFonts w:ascii="方正仿宋_GBK" w:hAnsi="方正仿宋_GBK" w:eastAsia="方正仿宋_GBK" w:cs="方正仿宋_GBK"/>
          <w:bCs/>
          <w:color w:val="auto"/>
          <w:sz w:val="28"/>
          <w:szCs w:val="28"/>
        </w:rPr>
      </w:pPr>
      <w:r>
        <w:rPr>
          <w:rFonts w:ascii="方正仿宋_GBK" w:hAnsi="方正仿宋_GBK" w:eastAsia="方正仿宋_GBK" w:cs="方正仿宋_GBK"/>
          <w:bCs/>
          <w:color w:val="auto"/>
          <w:sz w:val="28"/>
          <w:szCs w:val="28"/>
        </w:rPr>
        <w:t>2.省预赛：参赛队伍提交方案电子版，组委会秘书处组织网络评审；</w:t>
      </w:r>
    </w:p>
    <w:p>
      <w:pPr>
        <w:adjustRightInd w:val="0"/>
        <w:ind w:firstLine="560" w:firstLineChars="200"/>
        <w:jc w:val="left"/>
        <w:rPr>
          <w:rFonts w:ascii="方正仿宋_GBK" w:hAnsi="方正仿宋_GBK" w:eastAsia="方正仿宋_GBK" w:cs="方正仿宋_GBK"/>
          <w:bCs/>
          <w:color w:val="auto"/>
          <w:sz w:val="28"/>
          <w:szCs w:val="28"/>
        </w:rPr>
      </w:pPr>
      <w:r>
        <w:rPr>
          <w:rFonts w:ascii="方正仿宋_GBK" w:hAnsi="方正仿宋_GBK" w:eastAsia="方正仿宋_GBK" w:cs="方正仿宋_GBK"/>
          <w:bCs/>
          <w:color w:val="auto"/>
          <w:sz w:val="28"/>
          <w:szCs w:val="28"/>
        </w:rPr>
        <w:t>3.省决赛：参赛队伍提交方案纸质版和电子版，组委会秘书处先组织物流管理与工程类专业本科生专业水平笔试，再提供符合要求的演讲厅、报告厅、会议室、教室等进行方案评审。</w:t>
      </w:r>
    </w:p>
    <w:p>
      <w:pPr>
        <w:adjustRightInd w:val="0"/>
        <w:ind w:firstLine="562" w:firstLineChars="200"/>
        <w:jc w:val="left"/>
        <w:rPr>
          <w:rFonts w:ascii="方正仿宋_GBK" w:hAnsi="方正仿宋_GBK" w:eastAsia="方正仿宋_GBK" w:cs="方正仿宋_GBK"/>
          <w:b/>
          <w:color w:val="auto"/>
          <w:sz w:val="28"/>
          <w:szCs w:val="28"/>
        </w:rPr>
      </w:pPr>
      <w:r>
        <w:rPr>
          <w:rFonts w:ascii="方正仿宋_GBK" w:hAnsi="方正仿宋_GBK" w:eastAsia="方正仿宋_GBK" w:cs="方正仿宋_GBK"/>
          <w:b/>
          <w:color w:val="auto"/>
          <w:sz w:val="28"/>
          <w:szCs w:val="28"/>
        </w:rPr>
        <w:t>七、赛程安排</w:t>
      </w:r>
    </w:p>
    <w:tbl>
      <w:tblPr>
        <w:tblStyle w:val="9"/>
        <w:tblW w:w="9681"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41"/>
        <w:gridCol w:w="894"/>
        <w:gridCol w:w="78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21" w:hRule="atLeast"/>
          <w:jc w:val="center"/>
        </w:trPr>
        <w:tc>
          <w:tcPr>
            <w:tcW w:w="941" w:type="dxa"/>
            <w:tcMar>
              <w:top w:w="113" w:type="dxa"/>
              <w:left w:w="142" w:type="dxa"/>
              <w:bottom w:w="113" w:type="dxa"/>
              <w:right w:w="142" w:type="dxa"/>
            </w:tcMar>
            <w:vAlign w:val="center"/>
          </w:tcPr>
          <w:p>
            <w:pPr>
              <w:widowControl/>
              <w:adjustRightInd w:val="0"/>
              <w:snapToGrid w:val="0"/>
              <w:spacing w:line="360" w:lineRule="auto"/>
              <w:jc w:val="left"/>
              <w:rPr>
                <w:rFonts w:ascii="宋体" w:hAnsi="宋体" w:cs="宋体"/>
                <w:b/>
                <w:color w:val="auto"/>
                <w:kern w:val="0"/>
                <w:sz w:val="24"/>
              </w:rPr>
            </w:pPr>
            <w:r>
              <w:rPr>
                <w:rFonts w:hint="eastAsia" w:ascii="宋体" w:hAnsi="宋体" w:cs="宋体"/>
                <w:b/>
                <w:color w:val="auto"/>
                <w:kern w:val="0"/>
                <w:sz w:val="24"/>
              </w:rPr>
              <w:t>进程</w:t>
            </w:r>
          </w:p>
        </w:tc>
        <w:tc>
          <w:tcPr>
            <w:tcW w:w="894" w:type="dxa"/>
            <w:tcMar>
              <w:top w:w="113" w:type="dxa"/>
              <w:left w:w="142" w:type="dxa"/>
              <w:bottom w:w="113" w:type="dxa"/>
              <w:right w:w="142" w:type="dxa"/>
            </w:tcMar>
            <w:vAlign w:val="center"/>
          </w:tcPr>
          <w:p>
            <w:pPr>
              <w:widowControl/>
              <w:adjustRightInd w:val="0"/>
              <w:snapToGrid w:val="0"/>
              <w:spacing w:line="360" w:lineRule="auto"/>
              <w:jc w:val="left"/>
              <w:rPr>
                <w:rFonts w:ascii="宋体" w:hAnsi="宋体" w:cs="宋体"/>
                <w:b/>
                <w:color w:val="auto"/>
                <w:kern w:val="0"/>
                <w:sz w:val="24"/>
              </w:rPr>
            </w:pPr>
            <w:r>
              <w:rPr>
                <w:rFonts w:hint="eastAsia" w:ascii="宋体" w:hAnsi="宋体" w:cs="宋体"/>
                <w:b/>
                <w:color w:val="auto"/>
                <w:kern w:val="0"/>
                <w:sz w:val="24"/>
              </w:rPr>
              <w:t>时间</w:t>
            </w:r>
          </w:p>
        </w:tc>
        <w:tc>
          <w:tcPr>
            <w:tcW w:w="7846" w:type="dxa"/>
            <w:tcMar>
              <w:top w:w="113" w:type="dxa"/>
              <w:left w:w="142" w:type="dxa"/>
              <w:bottom w:w="113" w:type="dxa"/>
              <w:right w:w="142" w:type="dxa"/>
            </w:tcMar>
            <w:vAlign w:val="center"/>
          </w:tcPr>
          <w:p>
            <w:pPr>
              <w:widowControl/>
              <w:adjustRightInd w:val="0"/>
              <w:snapToGrid w:val="0"/>
              <w:spacing w:line="360" w:lineRule="auto"/>
              <w:jc w:val="left"/>
              <w:rPr>
                <w:rFonts w:ascii="宋体" w:hAnsi="宋体" w:cs="宋体"/>
                <w:b/>
                <w:color w:val="auto"/>
                <w:kern w:val="0"/>
                <w:sz w:val="24"/>
              </w:rPr>
            </w:pPr>
            <w:r>
              <w:rPr>
                <w:rFonts w:hint="eastAsia" w:ascii="宋体" w:hAnsi="宋体" w:cs="宋体"/>
                <w:b/>
                <w:color w:val="auto"/>
                <w:kern w:val="0"/>
                <w:sz w:val="24"/>
              </w:rPr>
              <w:t>说</w:t>
            </w:r>
            <w:r>
              <w:rPr>
                <w:rFonts w:ascii="宋体" w:hAnsi="宋体" w:cs="宋体"/>
                <w:b/>
                <w:color w:val="auto"/>
                <w:kern w:val="0"/>
                <w:sz w:val="24"/>
              </w:rPr>
              <w:t xml:space="preserve">        </w:t>
            </w:r>
            <w:r>
              <w:rPr>
                <w:rFonts w:hint="eastAsia" w:ascii="宋体" w:hAnsi="宋体" w:cs="宋体"/>
                <w:b/>
                <w:color w:val="auto"/>
                <w:kern w:val="0"/>
                <w:sz w:val="24"/>
              </w:rPr>
              <w:t>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3" w:hRule="atLeast"/>
          <w:jc w:val="center"/>
        </w:trPr>
        <w:tc>
          <w:tcPr>
            <w:tcW w:w="941" w:type="dxa"/>
            <w:tcMar>
              <w:top w:w="113" w:type="dxa"/>
              <w:left w:w="142" w:type="dxa"/>
              <w:bottom w:w="113" w:type="dxa"/>
              <w:right w:w="142" w:type="dxa"/>
            </w:tcMar>
            <w:vAlign w:val="center"/>
          </w:tcPr>
          <w:p>
            <w:pPr>
              <w:widowControl/>
              <w:adjustRightInd w:val="0"/>
              <w:snapToGrid w:val="0"/>
              <w:spacing w:line="360" w:lineRule="auto"/>
              <w:jc w:val="left"/>
              <w:rPr>
                <w:rFonts w:ascii="宋体" w:hAnsi="宋体" w:cs="宋体"/>
                <w:b/>
                <w:color w:val="auto"/>
                <w:kern w:val="0"/>
                <w:sz w:val="24"/>
              </w:rPr>
            </w:pPr>
            <w:r>
              <w:rPr>
                <w:rFonts w:ascii="宋体" w:hAnsi="宋体" w:cs="宋体"/>
                <w:b/>
                <w:color w:val="auto"/>
                <w:kern w:val="0"/>
                <w:sz w:val="24"/>
              </w:rPr>
              <w:t>1.准备及校园赛阶段</w:t>
            </w:r>
          </w:p>
        </w:tc>
        <w:tc>
          <w:tcPr>
            <w:tcW w:w="894" w:type="dxa"/>
            <w:tcMar>
              <w:top w:w="113" w:type="dxa"/>
              <w:left w:w="142" w:type="dxa"/>
              <w:bottom w:w="113" w:type="dxa"/>
              <w:right w:w="142" w:type="dxa"/>
            </w:tcMar>
            <w:vAlign w:val="center"/>
          </w:tcPr>
          <w:p>
            <w:pPr>
              <w:widowControl/>
              <w:adjustRightInd w:val="0"/>
              <w:snapToGrid w:val="0"/>
              <w:spacing w:line="360" w:lineRule="auto"/>
              <w:jc w:val="left"/>
              <w:rPr>
                <w:rFonts w:ascii="宋体" w:hAnsi="宋体" w:cs="宋体"/>
                <w:color w:val="auto"/>
                <w:kern w:val="0"/>
                <w:sz w:val="24"/>
                <w:highlight w:val="yellow"/>
              </w:rPr>
            </w:pPr>
            <w:r>
              <w:rPr>
                <w:rFonts w:ascii="宋体" w:hAnsi="宋体" w:cs="宋体"/>
                <w:color w:val="auto"/>
                <w:kern w:val="0"/>
                <w:sz w:val="24"/>
              </w:rPr>
              <w:t>5</w:t>
            </w:r>
            <w:r>
              <w:rPr>
                <w:rFonts w:hint="eastAsia" w:ascii="宋体" w:hAnsi="宋体" w:cs="宋体"/>
                <w:color w:val="auto"/>
                <w:kern w:val="0"/>
                <w:sz w:val="24"/>
              </w:rPr>
              <w:t>周左右</w:t>
            </w:r>
          </w:p>
        </w:tc>
        <w:tc>
          <w:tcPr>
            <w:tcW w:w="7846" w:type="dxa"/>
            <w:tcMar>
              <w:top w:w="113" w:type="dxa"/>
              <w:left w:w="142" w:type="dxa"/>
              <w:bottom w:w="113" w:type="dxa"/>
              <w:right w:w="142" w:type="dxa"/>
            </w:tcMar>
            <w:vAlign w:val="center"/>
          </w:tcPr>
          <w:p>
            <w:pPr>
              <w:adjustRightInd w:val="0"/>
              <w:snapToGrid w:val="0"/>
              <w:spacing w:line="360" w:lineRule="auto"/>
              <w:jc w:val="left"/>
              <w:rPr>
                <w:rFonts w:ascii="宋体" w:hAnsi="宋体" w:cs="宋体"/>
                <w:color w:val="auto"/>
                <w:kern w:val="0"/>
                <w:sz w:val="24"/>
              </w:rPr>
            </w:pPr>
            <w:r>
              <w:rPr>
                <w:rFonts w:ascii="宋体" w:hAnsi="宋体" w:cs="宋体"/>
                <w:color w:val="auto"/>
                <w:kern w:val="0"/>
                <w:sz w:val="24"/>
              </w:rPr>
              <w:t>1.发布大赛通知并公布大赛方案及赛程；各校进行专业水平测试，物流管理与工程类专业学生只有合格（百分制60分以上）才有资格组队参加方案设计；</w:t>
            </w:r>
          </w:p>
          <w:p>
            <w:pPr>
              <w:widowControl/>
              <w:tabs>
                <w:tab w:val="left" w:pos="242"/>
              </w:tabs>
              <w:adjustRightInd w:val="0"/>
              <w:snapToGrid w:val="0"/>
              <w:spacing w:line="360" w:lineRule="auto"/>
              <w:jc w:val="left"/>
              <w:rPr>
                <w:rFonts w:ascii="宋体" w:hAnsi="宋体" w:cs="宋体"/>
                <w:color w:val="auto"/>
                <w:kern w:val="0"/>
                <w:sz w:val="24"/>
              </w:rPr>
            </w:pPr>
            <w:r>
              <w:rPr>
                <w:rFonts w:ascii="宋体" w:hAnsi="宋体" w:cs="宋体"/>
                <w:color w:val="auto"/>
                <w:kern w:val="0"/>
                <w:sz w:val="24"/>
              </w:rPr>
              <w:t>2.参赛队伍自行组织方案设计；</w:t>
            </w:r>
          </w:p>
          <w:p>
            <w:pPr>
              <w:widowControl/>
              <w:tabs>
                <w:tab w:val="left" w:pos="422"/>
                <w:tab w:val="left" w:pos="782"/>
                <w:tab w:val="left" w:pos="816"/>
              </w:tabs>
              <w:adjustRightInd w:val="0"/>
              <w:snapToGrid w:val="0"/>
              <w:spacing w:line="360" w:lineRule="auto"/>
              <w:jc w:val="left"/>
              <w:rPr>
                <w:rFonts w:ascii="宋体" w:hAnsi="宋体" w:cs="宋体"/>
                <w:color w:val="auto"/>
                <w:kern w:val="0"/>
                <w:sz w:val="24"/>
              </w:rPr>
            </w:pPr>
            <w:r>
              <w:rPr>
                <w:rFonts w:ascii="宋体" w:hAnsi="宋体" w:cs="宋体"/>
                <w:color w:val="auto"/>
                <w:kern w:val="0"/>
                <w:sz w:val="24"/>
              </w:rPr>
              <w:t>3.各参赛学校遴选出2组</w:t>
            </w:r>
            <w:r>
              <w:rPr>
                <w:rFonts w:hint="eastAsia" w:ascii="宋体" w:hAnsi="宋体" w:cs="宋体"/>
                <w:color w:val="auto"/>
                <w:kern w:val="0"/>
                <w:sz w:val="24"/>
                <w:shd w:val="clear" w:color="auto" w:fill="auto"/>
                <w:lang w:val="en-US" w:eastAsia="zh-CN"/>
              </w:rPr>
              <w:t>团队</w:t>
            </w:r>
            <w:r>
              <w:rPr>
                <w:rFonts w:ascii="宋体" w:hAnsi="宋体" w:cs="宋体"/>
                <w:color w:val="auto"/>
                <w:kern w:val="0"/>
                <w:sz w:val="24"/>
              </w:rPr>
              <w:t>参加省预赛。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08" w:hRule="atLeast"/>
          <w:jc w:val="center"/>
        </w:trPr>
        <w:tc>
          <w:tcPr>
            <w:tcW w:w="941" w:type="dxa"/>
            <w:vMerge w:val="restart"/>
            <w:tcMar>
              <w:top w:w="113" w:type="dxa"/>
              <w:left w:w="142" w:type="dxa"/>
              <w:bottom w:w="113" w:type="dxa"/>
              <w:right w:w="142" w:type="dxa"/>
            </w:tcMar>
            <w:vAlign w:val="center"/>
          </w:tcPr>
          <w:p>
            <w:pPr>
              <w:widowControl/>
              <w:adjustRightInd w:val="0"/>
              <w:snapToGrid w:val="0"/>
              <w:spacing w:line="360" w:lineRule="auto"/>
              <w:jc w:val="left"/>
              <w:rPr>
                <w:rFonts w:ascii="宋体" w:hAnsi="宋体" w:cs="宋体"/>
                <w:b/>
                <w:color w:val="auto"/>
                <w:kern w:val="0"/>
                <w:sz w:val="24"/>
              </w:rPr>
            </w:pPr>
            <w:r>
              <w:rPr>
                <w:rFonts w:ascii="宋体" w:hAnsi="宋体" w:cs="宋体"/>
                <w:b/>
                <w:color w:val="auto"/>
                <w:kern w:val="0"/>
                <w:sz w:val="24"/>
              </w:rPr>
              <w:t>2.</w:t>
            </w:r>
            <w:r>
              <w:rPr>
                <w:rFonts w:hint="eastAsia" w:ascii="宋体" w:hAnsi="宋体" w:cs="宋体"/>
                <w:b/>
                <w:color w:val="auto"/>
                <w:kern w:val="0"/>
                <w:sz w:val="24"/>
                <w:shd w:val="clear" w:color="auto" w:fill="auto"/>
                <w:lang w:val="en-US" w:eastAsia="zh-CN"/>
              </w:rPr>
              <w:t>省</w:t>
            </w:r>
            <w:r>
              <w:rPr>
                <w:rFonts w:ascii="宋体" w:hAnsi="宋体" w:cs="宋体"/>
                <w:b/>
                <w:color w:val="auto"/>
                <w:kern w:val="0"/>
                <w:sz w:val="24"/>
              </w:rPr>
              <w:t>预赛</w:t>
            </w:r>
          </w:p>
        </w:tc>
        <w:tc>
          <w:tcPr>
            <w:tcW w:w="894" w:type="dxa"/>
            <w:tcMar>
              <w:top w:w="113" w:type="dxa"/>
              <w:left w:w="142" w:type="dxa"/>
              <w:bottom w:w="113" w:type="dxa"/>
              <w:right w:w="142" w:type="dxa"/>
            </w:tcMar>
            <w:vAlign w:val="center"/>
          </w:tcPr>
          <w:p>
            <w:pPr>
              <w:widowControl/>
              <w:adjustRightInd w:val="0"/>
              <w:snapToGrid w:val="0"/>
              <w:spacing w:line="360" w:lineRule="auto"/>
              <w:jc w:val="left"/>
              <w:rPr>
                <w:rFonts w:ascii="宋体" w:hAnsi="宋体" w:cs="宋体"/>
                <w:color w:val="auto"/>
                <w:kern w:val="0"/>
                <w:sz w:val="24"/>
                <w:highlight w:val="yellow"/>
              </w:rPr>
            </w:pPr>
            <w:r>
              <w:rPr>
                <w:rFonts w:ascii="宋体" w:hAnsi="宋体" w:cs="宋体"/>
                <w:color w:val="auto"/>
                <w:kern w:val="0"/>
                <w:sz w:val="24"/>
              </w:rPr>
              <w:t>2</w:t>
            </w:r>
            <w:r>
              <w:rPr>
                <w:rFonts w:hint="eastAsia" w:ascii="宋体" w:hAnsi="宋体" w:cs="宋体"/>
                <w:color w:val="auto"/>
                <w:kern w:val="0"/>
                <w:sz w:val="24"/>
              </w:rPr>
              <w:t>周左右</w:t>
            </w:r>
          </w:p>
        </w:tc>
        <w:tc>
          <w:tcPr>
            <w:tcW w:w="7846" w:type="dxa"/>
            <w:tcMar>
              <w:top w:w="113" w:type="dxa"/>
              <w:left w:w="142" w:type="dxa"/>
              <w:bottom w:w="113" w:type="dxa"/>
              <w:right w:w="142" w:type="dxa"/>
            </w:tcMar>
            <w:vAlign w:val="center"/>
          </w:tcPr>
          <w:p>
            <w:pPr>
              <w:widowControl/>
              <w:tabs>
                <w:tab w:val="left" w:pos="242"/>
              </w:tabs>
              <w:adjustRightInd w:val="0"/>
              <w:snapToGrid w:val="0"/>
              <w:spacing w:line="360" w:lineRule="auto"/>
              <w:jc w:val="left"/>
              <w:rPr>
                <w:rFonts w:ascii="宋体" w:hAnsi="宋体" w:cs="宋体"/>
                <w:color w:val="auto"/>
                <w:kern w:val="0"/>
                <w:sz w:val="24"/>
              </w:rPr>
            </w:pPr>
            <w:r>
              <w:rPr>
                <w:rFonts w:ascii="宋体" w:hAnsi="宋体" w:cs="宋体"/>
                <w:color w:val="auto"/>
                <w:kern w:val="0"/>
                <w:sz w:val="24"/>
              </w:rPr>
              <w:t>1.参赛方案提交方式：参赛</w:t>
            </w:r>
            <w:r>
              <w:rPr>
                <w:rFonts w:hint="eastAsia" w:ascii="宋体" w:hAnsi="宋体" w:cs="宋体"/>
                <w:color w:val="auto"/>
                <w:kern w:val="0"/>
                <w:sz w:val="24"/>
                <w:shd w:val="clear" w:color="auto" w:fill="auto"/>
                <w:lang w:val="en-US" w:eastAsia="zh-CN"/>
              </w:rPr>
              <w:t>团队</w:t>
            </w:r>
            <w:r>
              <w:rPr>
                <w:rFonts w:ascii="宋体" w:hAnsi="宋体" w:cs="宋体"/>
                <w:color w:val="auto"/>
                <w:kern w:val="0"/>
                <w:sz w:val="24"/>
              </w:rPr>
              <w:t>将参赛</w:t>
            </w:r>
            <w:r>
              <w:rPr>
                <w:rFonts w:hint="eastAsia"/>
                <w:color w:val="auto"/>
                <w:sz w:val="24"/>
                <w:szCs w:val="32"/>
                <w:shd w:val="clear" w:color="auto" w:fill="auto"/>
                <w:lang w:val="en-US" w:eastAsia="zh-CN"/>
              </w:rPr>
              <w:t>方</w:t>
            </w:r>
            <w:r>
              <w:rPr>
                <w:rFonts w:hint="default" w:ascii="宋体" w:hAnsi="宋体" w:cs="宋体"/>
                <w:color w:val="auto"/>
                <w:kern w:val="0"/>
                <w:sz w:val="24"/>
                <w:shd w:val="clear"/>
                <w:lang w:val="en-US" w:eastAsia="zh-CN"/>
              </w:rPr>
              <w:t>案的报名表、登记表、作品文本的电子文档</w:t>
            </w:r>
            <w:r>
              <w:rPr>
                <w:rFonts w:ascii="宋体" w:hAnsi="宋体" w:cs="宋体"/>
                <w:color w:val="auto"/>
                <w:kern w:val="0"/>
                <w:sz w:val="24"/>
              </w:rPr>
              <w:t>（word 03或者07）发至大赛组委会专用邮箱：</w:t>
            </w:r>
            <w:r>
              <w:rPr>
                <w:b/>
                <w:bCs/>
                <w:color w:val="auto"/>
                <w:kern w:val="0"/>
                <w:sz w:val="24"/>
              </w:rPr>
              <w:t>ah</w:t>
            </w:r>
            <w:r>
              <w:rPr>
                <w:color w:val="auto"/>
              </w:rPr>
              <w:fldChar w:fldCharType="begin"/>
            </w:r>
            <w:r>
              <w:rPr>
                <w:color w:val="auto"/>
              </w:rPr>
              <w:instrText xml:space="preserve"> HYPERLINK "mailto:2016wlds1@163.com" </w:instrText>
            </w:r>
            <w:r>
              <w:rPr>
                <w:color w:val="auto"/>
              </w:rPr>
              <w:fldChar w:fldCharType="separate"/>
            </w:r>
            <w:r>
              <w:rPr>
                <w:rStyle w:val="17"/>
                <w:b/>
                <w:bCs/>
                <w:color w:val="auto"/>
                <w:kern w:val="0"/>
                <w:sz w:val="24"/>
              </w:rPr>
              <w:t>2019wlds1@163.com</w:t>
            </w:r>
            <w:r>
              <w:rPr>
                <w:rStyle w:val="17"/>
                <w:b/>
                <w:bCs/>
                <w:color w:val="auto"/>
                <w:kern w:val="0"/>
                <w:sz w:val="24"/>
              </w:rPr>
              <w:fldChar w:fldCharType="end"/>
            </w:r>
            <w:r>
              <w:rPr>
                <w:rFonts w:hint="eastAsia" w:ascii="宋体" w:hAnsi="宋体" w:cs="宋体"/>
                <w:color w:val="auto"/>
                <w:kern w:val="0"/>
                <w:sz w:val="24"/>
              </w:rPr>
              <w:t>或者</w:t>
            </w:r>
            <w:r>
              <w:rPr>
                <w:b/>
                <w:bCs/>
                <w:color w:val="auto"/>
                <w:kern w:val="0"/>
                <w:sz w:val="24"/>
              </w:rPr>
              <w:t>ah2019wlds2@163.com</w:t>
            </w:r>
            <w:r>
              <w:rPr>
                <w:rFonts w:hint="eastAsia" w:ascii="宋体" w:hAnsi="宋体" w:cs="宋体"/>
                <w:color w:val="auto"/>
                <w:kern w:val="0"/>
                <w:sz w:val="24"/>
              </w:rPr>
              <w:t>；同时</w:t>
            </w:r>
            <w:r>
              <w:rPr>
                <w:rFonts w:hint="eastAsia" w:ascii="宋体" w:hAnsi="宋体" w:cs="宋体"/>
                <w:color w:val="auto"/>
                <w:kern w:val="0"/>
                <w:sz w:val="24"/>
                <w:lang w:val="en-US" w:eastAsia="zh-CN"/>
              </w:rPr>
              <w:t>提交</w:t>
            </w:r>
            <w:r>
              <w:rPr>
                <w:rFonts w:hint="eastAsia" w:ascii="宋体" w:hAnsi="宋体" w:cs="宋体"/>
                <w:color w:val="auto"/>
                <w:kern w:val="0"/>
                <w:sz w:val="24"/>
              </w:rPr>
              <w:t>书面版</w:t>
            </w:r>
            <w:r>
              <w:rPr>
                <w:rFonts w:hint="eastAsia" w:ascii="宋体" w:hAnsi="宋体" w:cs="宋体"/>
                <w:color w:val="auto"/>
                <w:kern w:val="0"/>
                <w:sz w:val="24"/>
                <w:lang w:val="en-US" w:eastAsia="zh-CN"/>
              </w:rPr>
              <w:t>参赛</w:t>
            </w:r>
            <w:r>
              <w:rPr>
                <w:rFonts w:hint="eastAsia" w:ascii="宋体" w:hAnsi="宋体" w:cs="宋体"/>
                <w:color w:val="auto"/>
                <w:kern w:val="0"/>
                <w:sz w:val="24"/>
              </w:rPr>
              <w:t>方案整套材料</w:t>
            </w:r>
            <w:r>
              <w:rPr>
                <w:rFonts w:hint="eastAsia" w:ascii="宋体" w:hAnsi="宋体" w:cs="宋体"/>
                <w:color w:val="auto"/>
                <w:kern w:val="0"/>
                <w:sz w:val="24"/>
                <w:lang w:val="en-US" w:eastAsia="zh-CN"/>
              </w:rPr>
              <w:t>1份</w:t>
            </w:r>
            <w:r>
              <w:rPr>
                <w:rFonts w:hint="eastAsia" w:ascii="宋体" w:hAnsi="宋体" w:cs="宋体"/>
                <w:color w:val="auto"/>
                <w:kern w:val="0"/>
                <w:sz w:val="24"/>
                <w:lang w:eastAsia="zh-CN"/>
              </w:rPr>
              <w:t>（</w:t>
            </w:r>
            <w:r>
              <w:rPr>
                <w:rFonts w:hint="eastAsia" w:ascii="宋体" w:hAnsi="宋体" w:cs="宋体"/>
                <w:color w:val="auto"/>
                <w:kern w:val="0"/>
                <w:sz w:val="24"/>
                <w:lang w:val="en-US" w:eastAsia="zh-CN"/>
              </w:rPr>
              <w:t>以邮政快递发出时间为准</w:t>
            </w:r>
            <w:r>
              <w:rPr>
                <w:rFonts w:hint="eastAsia" w:ascii="宋体" w:hAnsi="宋体" w:cs="宋体"/>
                <w:color w:val="auto"/>
                <w:kern w:val="0"/>
                <w:sz w:val="24"/>
                <w:lang w:eastAsia="zh-CN"/>
              </w:rPr>
              <w:t>）；</w:t>
            </w:r>
          </w:p>
          <w:p>
            <w:pPr>
              <w:widowControl/>
              <w:tabs>
                <w:tab w:val="left" w:pos="242"/>
              </w:tabs>
              <w:adjustRightInd w:val="0"/>
              <w:snapToGrid w:val="0"/>
              <w:spacing w:line="360" w:lineRule="auto"/>
              <w:ind w:left="360" w:hanging="360" w:hangingChars="150"/>
              <w:jc w:val="left"/>
              <w:rPr>
                <w:rFonts w:ascii="宋体" w:hAnsi="宋体" w:cs="宋体"/>
                <w:b/>
                <w:bCs/>
                <w:color w:val="auto"/>
                <w:kern w:val="0"/>
                <w:sz w:val="24"/>
                <w:u w:val="single"/>
              </w:rPr>
            </w:pPr>
            <w:r>
              <w:rPr>
                <w:rFonts w:ascii="宋体" w:hAnsi="宋体" w:cs="宋体"/>
                <w:color w:val="auto"/>
                <w:kern w:val="0"/>
                <w:sz w:val="24"/>
              </w:rPr>
              <w:t>2.方案提交截止日期：</w:t>
            </w:r>
            <w:r>
              <w:rPr>
                <w:rFonts w:ascii="宋体" w:hAnsi="宋体" w:cs="宋体"/>
                <w:b/>
                <w:bCs/>
                <w:color w:val="auto"/>
                <w:kern w:val="0"/>
                <w:sz w:val="24"/>
                <w:u w:val="single"/>
              </w:rPr>
              <w:t>2019</w:t>
            </w:r>
            <w:r>
              <w:rPr>
                <w:rFonts w:hint="eastAsia" w:ascii="宋体" w:hAnsi="宋体" w:cs="宋体"/>
                <w:b/>
                <w:bCs/>
                <w:color w:val="auto"/>
                <w:kern w:val="0"/>
                <w:sz w:val="24"/>
                <w:u w:val="single"/>
              </w:rPr>
              <w:t>年</w:t>
            </w:r>
            <w:r>
              <w:rPr>
                <w:rFonts w:ascii="宋体" w:hAnsi="宋体" w:cs="宋体"/>
                <w:b/>
                <w:bCs/>
                <w:color w:val="auto"/>
                <w:kern w:val="0"/>
                <w:sz w:val="24"/>
                <w:u w:val="single"/>
              </w:rPr>
              <w:t>10月25日12时</w:t>
            </w:r>
            <w:r>
              <w:rPr>
                <w:rFonts w:hint="eastAsia" w:ascii="宋体" w:hAnsi="宋体" w:cs="宋体"/>
                <w:b/>
                <w:bCs/>
                <w:color w:val="auto"/>
                <w:kern w:val="0"/>
                <w:sz w:val="24"/>
                <w:u w:val="single"/>
                <w:shd w:val="clear" w:color="auto" w:fill="auto"/>
                <w:lang w:eastAsia="zh-CN"/>
              </w:rPr>
              <w:t>；</w:t>
            </w:r>
          </w:p>
          <w:p>
            <w:pPr>
              <w:widowControl/>
              <w:tabs>
                <w:tab w:val="left" w:pos="242"/>
              </w:tabs>
              <w:adjustRightInd w:val="0"/>
              <w:snapToGrid w:val="0"/>
              <w:spacing w:line="360" w:lineRule="auto"/>
              <w:jc w:val="left"/>
              <w:rPr>
                <w:rFonts w:ascii="宋体" w:hAnsi="宋体" w:cs="宋体"/>
                <w:color w:val="auto"/>
                <w:kern w:val="0"/>
                <w:sz w:val="24"/>
              </w:rPr>
            </w:pPr>
            <w:r>
              <w:rPr>
                <w:rFonts w:ascii="宋体" w:hAnsi="宋体" w:cs="宋体"/>
                <w:color w:val="auto"/>
                <w:kern w:val="0"/>
                <w:sz w:val="24"/>
              </w:rPr>
              <w:t>3.提交参赛方案时，参赛方案文档名称及电子邮件标题使用统一格式：“××大学（学院）××队预赛作品”；</w:t>
            </w:r>
          </w:p>
          <w:p>
            <w:pPr>
              <w:widowControl/>
              <w:tabs>
                <w:tab w:val="left" w:pos="242"/>
              </w:tabs>
              <w:adjustRightInd w:val="0"/>
              <w:snapToGrid w:val="0"/>
              <w:spacing w:line="360" w:lineRule="auto"/>
              <w:jc w:val="left"/>
              <w:rPr>
                <w:rFonts w:ascii="宋体" w:hAnsi="宋体" w:cs="宋体"/>
                <w:color w:val="auto"/>
                <w:kern w:val="0"/>
                <w:sz w:val="24"/>
              </w:rPr>
            </w:pPr>
            <w:r>
              <w:rPr>
                <w:rFonts w:ascii="宋体" w:hAnsi="宋体" w:cs="宋体"/>
                <w:color w:val="auto"/>
                <w:kern w:val="0"/>
                <w:sz w:val="24"/>
              </w:rPr>
              <w:t>4.除首页外的方案正文中，不得出现与</w:t>
            </w:r>
            <w:r>
              <w:rPr>
                <w:rFonts w:hint="eastAsia"/>
                <w:color w:val="auto"/>
                <w:sz w:val="24"/>
                <w:szCs w:val="32"/>
                <w:lang w:val="en-US" w:eastAsia="zh-CN"/>
              </w:rPr>
              <w:t>学校、学院、系</w:t>
            </w:r>
            <w:r>
              <w:rPr>
                <w:rFonts w:ascii="宋体" w:hAnsi="宋体" w:cs="宋体"/>
                <w:color w:val="auto"/>
                <w:kern w:val="0"/>
                <w:sz w:val="24"/>
              </w:rPr>
              <w:t>名称、教师和学生名称有关的内容信息。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2" w:hRule="atLeast"/>
          <w:jc w:val="center"/>
        </w:trPr>
        <w:tc>
          <w:tcPr>
            <w:tcW w:w="941" w:type="dxa"/>
            <w:vMerge w:val="continue"/>
            <w:tcMar>
              <w:top w:w="113" w:type="dxa"/>
              <w:left w:w="142" w:type="dxa"/>
              <w:bottom w:w="113" w:type="dxa"/>
              <w:right w:w="142" w:type="dxa"/>
            </w:tcMar>
            <w:vAlign w:val="center"/>
          </w:tcPr>
          <w:p>
            <w:pPr>
              <w:widowControl/>
              <w:adjustRightInd w:val="0"/>
              <w:snapToGrid w:val="0"/>
              <w:spacing w:line="360" w:lineRule="auto"/>
              <w:jc w:val="left"/>
              <w:rPr>
                <w:rFonts w:ascii="宋体" w:hAnsi="宋体" w:cs="宋体"/>
                <w:b/>
                <w:color w:val="auto"/>
                <w:kern w:val="0"/>
                <w:sz w:val="24"/>
              </w:rPr>
            </w:pPr>
          </w:p>
        </w:tc>
        <w:tc>
          <w:tcPr>
            <w:tcW w:w="894" w:type="dxa"/>
            <w:tcMar>
              <w:top w:w="113" w:type="dxa"/>
              <w:left w:w="142" w:type="dxa"/>
              <w:bottom w:w="113" w:type="dxa"/>
              <w:right w:w="142" w:type="dxa"/>
            </w:tcMar>
            <w:vAlign w:val="center"/>
          </w:tcPr>
          <w:p>
            <w:pPr>
              <w:widowControl/>
              <w:adjustRightInd w:val="0"/>
              <w:snapToGrid w:val="0"/>
              <w:spacing w:line="360" w:lineRule="auto"/>
              <w:jc w:val="left"/>
              <w:rPr>
                <w:rFonts w:ascii="宋体" w:hAnsi="宋体" w:cs="宋体"/>
                <w:color w:val="auto"/>
                <w:kern w:val="0"/>
                <w:sz w:val="24"/>
                <w:highlight w:val="yellow"/>
              </w:rPr>
            </w:pPr>
            <w:r>
              <w:rPr>
                <w:rFonts w:ascii="宋体" w:hAnsi="宋体" w:cs="宋体"/>
                <w:color w:val="auto"/>
                <w:kern w:val="0"/>
                <w:sz w:val="24"/>
              </w:rPr>
              <w:t>1周左右</w:t>
            </w:r>
          </w:p>
        </w:tc>
        <w:tc>
          <w:tcPr>
            <w:tcW w:w="7846" w:type="dxa"/>
            <w:tcMar>
              <w:top w:w="113" w:type="dxa"/>
              <w:left w:w="142" w:type="dxa"/>
              <w:bottom w:w="113" w:type="dxa"/>
              <w:right w:w="142" w:type="dxa"/>
            </w:tcMar>
            <w:vAlign w:val="center"/>
          </w:tcPr>
          <w:p>
            <w:pPr>
              <w:widowControl/>
              <w:tabs>
                <w:tab w:val="left" w:pos="422"/>
                <w:tab w:val="left" w:pos="996"/>
              </w:tabs>
              <w:adjustRightInd w:val="0"/>
              <w:snapToGrid w:val="0"/>
              <w:spacing w:line="360" w:lineRule="auto"/>
              <w:jc w:val="left"/>
              <w:rPr>
                <w:rFonts w:ascii="宋体" w:hAnsi="宋体" w:cs="宋体"/>
                <w:color w:val="auto"/>
                <w:kern w:val="0"/>
                <w:sz w:val="24"/>
              </w:rPr>
            </w:pPr>
            <w:r>
              <w:rPr>
                <w:rFonts w:ascii="宋体" w:hAnsi="宋体" w:cs="宋体"/>
                <w:color w:val="auto"/>
                <w:kern w:val="0"/>
                <w:sz w:val="24"/>
              </w:rPr>
              <w:t>1.大赛评审委员会对初赛设计方案评审并给出意见；</w:t>
            </w:r>
          </w:p>
          <w:p>
            <w:pPr>
              <w:widowControl/>
              <w:tabs>
                <w:tab w:val="left" w:pos="422"/>
                <w:tab w:val="left" w:pos="996"/>
              </w:tabs>
              <w:adjustRightInd w:val="0"/>
              <w:snapToGrid w:val="0"/>
              <w:spacing w:line="360" w:lineRule="auto"/>
              <w:jc w:val="left"/>
              <w:rPr>
                <w:rFonts w:ascii="宋体" w:hAnsi="宋体" w:cs="宋体"/>
                <w:color w:val="auto"/>
                <w:kern w:val="0"/>
                <w:sz w:val="24"/>
              </w:rPr>
            </w:pPr>
            <w:r>
              <w:rPr>
                <w:rFonts w:ascii="宋体" w:hAnsi="宋体" w:cs="宋体"/>
                <w:color w:val="auto"/>
                <w:kern w:val="0"/>
                <w:sz w:val="24"/>
              </w:rPr>
              <w:t>2.从参加预赛的方案中选出前25%</w:t>
            </w:r>
            <w:r>
              <w:rPr>
                <w:rFonts w:hint="eastAsia" w:ascii="宋体" w:hAnsi="宋体" w:cs="宋体"/>
                <w:color w:val="auto"/>
                <w:kern w:val="0"/>
                <w:sz w:val="24"/>
              </w:rPr>
              <w:t>-</w:t>
            </w:r>
            <w:r>
              <w:rPr>
                <w:rFonts w:ascii="宋体" w:hAnsi="宋体" w:cs="宋体"/>
                <w:color w:val="auto"/>
                <w:kern w:val="0"/>
                <w:sz w:val="24"/>
              </w:rPr>
              <w:t>65%进入决赛。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18" w:hRule="atLeast"/>
          <w:jc w:val="center"/>
        </w:trPr>
        <w:tc>
          <w:tcPr>
            <w:tcW w:w="941" w:type="dxa"/>
            <w:vMerge w:val="restart"/>
            <w:tcMar>
              <w:top w:w="113" w:type="dxa"/>
              <w:left w:w="142" w:type="dxa"/>
              <w:bottom w:w="113" w:type="dxa"/>
              <w:right w:w="142" w:type="dxa"/>
            </w:tcMar>
            <w:vAlign w:val="center"/>
          </w:tcPr>
          <w:p>
            <w:pPr>
              <w:widowControl/>
              <w:adjustRightInd w:val="0"/>
              <w:snapToGrid w:val="0"/>
              <w:spacing w:line="360" w:lineRule="auto"/>
              <w:jc w:val="left"/>
              <w:rPr>
                <w:rFonts w:ascii="宋体" w:hAnsi="宋体" w:cs="宋体"/>
                <w:b/>
                <w:color w:val="auto"/>
                <w:kern w:val="0"/>
                <w:sz w:val="24"/>
              </w:rPr>
            </w:pPr>
            <w:r>
              <w:rPr>
                <w:rFonts w:ascii="宋体" w:hAnsi="宋体" w:cs="宋体"/>
                <w:b/>
                <w:color w:val="auto"/>
                <w:kern w:val="0"/>
                <w:sz w:val="24"/>
              </w:rPr>
              <w:t>3.</w:t>
            </w:r>
            <w:r>
              <w:rPr>
                <w:rFonts w:hint="eastAsia" w:ascii="宋体" w:hAnsi="宋体" w:cs="宋体"/>
                <w:b/>
                <w:color w:val="auto"/>
                <w:kern w:val="0"/>
                <w:sz w:val="24"/>
                <w:shd w:val="clear" w:color="auto" w:fill="auto"/>
                <w:lang w:val="en-US" w:eastAsia="zh-CN"/>
              </w:rPr>
              <w:t>省</w:t>
            </w:r>
            <w:r>
              <w:rPr>
                <w:rFonts w:ascii="宋体" w:hAnsi="宋体" w:cs="宋体"/>
                <w:b/>
                <w:color w:val="auto"/>
                <w:kern w:val="0"/>
                <w:sz w:val="24"/>
              </w:rPr>
              <w:t xml:space="preserve">决赛  </w:t>
            </w:r>
          </w:p>
        </w:tc>
        <w:tc>
          <w:tcPr>
            <w:tcW w:w="894" w:type="dxa"/>
            <w:tcMar>
              <w:top w:w="113" w:type="dxa"/>
              <w:left w:w="142" w:type="dxa"/>
              <w:bottom w:w="113" w:type="dxa"/>
              <w:right w:w="142" w:type="dxa"/>
            </w:tcMar>
            <w:vAlign w:val="center"/>
          </w:tcPr>
          <w:p>
            <w:pPr>
              <w:widowControl/>
              <w:adjustRightInd w:val="0"/>
              <w:snapToGrid w:val="0"/>
              <w:spacing w:line="360" w:lineRule="auto"/>
              <w:jc w:val="left"/>
              <w:rPr>
                <w:rFonts w:ascii="宋体" w:hAnsi="宋体" w:cs="宋体"/>
                <w:color w:val="auto"/>
                <w:kern w:val="0"/>
                <w:sz w:val="24"/>
                <w:highlight w:val="yellow"/>
              </w:rPr>
            </w:pPr>
            <w:r>
              <w:rPr>
                <w:rFonts w:ascii="宋体" w:hAnsi="宋体" w:cs="宋体"/>
                <w:color w:val="auto"/>
                <w:kern w:val="0"/>
                <w:sz w:val="24"/>
              </w:rPr>
              <w:t>1周左右</w:t>
            </w:r>
          </w:p>
        </w:tc>
        <w:tc>
          <w:tcPr>
            <w:tcW w:w="7846" w:type="dxa"/>
            <w:tcMar>
              <w:top w:w="113" w:type="dxa"/>
              <w:left w:w="142" w:type="dxa"/>
              <w:bottom w:w="113" w:type="dxa"/>
              <w:right w:w="142" w:type="dxa"/>
            </w:tcMar>
            <w:vAlign w:val="center"/>
          </w:tcPr>
          <w:p>
            <w:pPr>
              <w:widowControl/>
              <w:tabs>
                <w:tab w:val="left" w:pos="422"/>
              </w:tabs>
              <w:adjustRightInd w:val="0"/>
              <w:snapToGrid w:val="0"/>
              <w:spacing w:line="360" w:lineRule="auto"/>
              <w:jc w:val="left"/>
              <w:rPr>
                <w:rFonts w:ascii="宋体" w:hAnsi="宋体" w:cs="宋体"/>
                <w:color w:val="auto"/>
                <w:kern w:val="0"/>
                <w:sz w:val="24"/>
              </w:rPr>
            </w:pPr>
            <w:r>
              <w:rPr>
                <w:rFonts w:ascii="宋体" w:hAnsi="宋体" w:cs="宋体"/>
                <w:color w:val="auto"/>
                <w:kern w:val="0"/>
                <w:sz w:val="24"/>
              </w:rPr>
              <w:t>1.决赛队伍</w:t>
            </w:r>
            <w:r>
              <w:rPr>
                <w:rFonts w:hint="eastAsia" w:ascii="宋体" w:hAnsi="宋体" w:cs="宋体"/>
                <w:color w:val="auto"/>
                <w:kern w:val="0"/>
                <w:sz w:val="24"/>
              </w:rPr>
              <w:t>物流管理与工程类专业本科生准备专业水平测试，同时自行修改、完善设计方案，准备决赛现场演示文稿；</w:t>
            </w:r>
          </w:p>
          <w:p>
            <w:pPr>
              <w:widowControl/>
              <w:tabs>
                <w:tab w:val="left" w:pos="422"/>
              </w:tabs>
              <w:adjustRightInd w:val="0"/>
              <w:snapToGrid w:val="0"/>
              <w:spacing w:line="360" w:lineRule="auto"/>
              <w:jc w:val="left"/>
              <w:rPr>
                <w:rFonts w:ascii="宋体" w:hAnsi="宋体" w:cs="宋体"/>
                <w:color w:val="auto"/>
                <w:kern w:val="0"/>
                <w:sz w:val="24"/>
              </w:rPr>
            </w:pPr>
            <w:r>
              <w:rPr>
                <w:rFonts w:ascii="宋体" w:hAnsi="宋体" w:cs="宋体"/>
                <w:color w:val="auto"/>
                <w:kern w:val="0"/>
                <w:sz w:val="24"/>
              </w:rPr>
              <w:t>2.参赛方案提交方式：参赛队伍将参赛</w:t>
            </w:r>
            <w:r>
              <w:rPr>
                <w:rFonts w:hint="eastAsia"/>
                <w:color w:val="auto"/>
                <w:sz w:val="24"/>
                <w:szCs w:val="32"/>
                <w:lang w:val="en-US" w:eastAsia="zh-CN"/>
              </w:rPr>
              <w:t>方案的报名表、登记表、作品文本的电子文档</w:t>
            </w:r>
            <w:r>
              <w:rPr>
                <w:rFonts w:ascii="宋体" w:hAnsi="宋体" w:cs="宋体"/>
                <w:color w:val="auto"/>
                <w:kern w:val="0"/>
                <w:sz w:val="24"/>
              </w:rPr>
              <w:t>以及方案演示文稿(PPT)发至大赛组委会专用邮箱：</w:t>
            </w:r>
            <w:r>
              <w:rPr>
                <w:b/>
                <w:bCs/>
                <w:color w:val="auto"/>
                <w:kern w:val="0"/>
                <w:sz w:val="24"/>
              </w:rPr>
              <w:t>ah</w:t>
            </w:r>
            <w:r>
              <w:rPr>
                <w:color w:val="auto"/>
              </w:rPr>
              <w:fldChar w:fldCharType="begin"/>
            </w:r>
            <w:r>
              <w:rPr>
                <w:color w:val="auto"/>
              </w:rPr>
              <w:instrText xml:space="preserve"> HYPERLINK "mailto:2016wlds1@163.com" </w:instrText>
            </w:r>
            <w:r>
              <w:rPr>
                <w:color w:val="auto"/>
              </w:rPr>
              <w:fldChar w:fldCharType="separate"/>
            </w:r>
            <w:r>
              <w:rPr>
                <w:rStyle w:val="17"/>
                <w:b/>
                <w:bCs/>
                <w:color w:val="auto"/>
                <w:kern w:val="0"/>
                <w:sz w:val="24"/>
              </w:rPr>
              <w:t>2019wlds1@163.com</w:t>
            </w:r>
            <w:r>
              <w:rPr>
                <w:rStyle w:val="17"/>
                <w:b/>
                <w:bCs/>
                <w:color w:val="auto"/>
                <w:kern w:val="0"/>
                <w:sz w:val="24"/>
              </w:rPr>
              <w:fldChar w:fldCharType="end"/>
            </w:r>
            <w:r>
              <w:rPr>
                <w:rFonts w:hint="eastAsia"/>
                <w:color w:val="auto"/>
                <w:kern w:val="0"/>
                <w:sz w:val="24"/>
              </w:rPr>
              <w:t>或者</w:t>
            </w:r>
            <w:r>
              <w:rPr>
                <w:b/>
                <w:bCs/>
                <w:color w:val="auto"/>
                <w:kern w:val="0"/>
                <w:sz w:val="24"/>
              </w:rPr>
              <w:t>ah2019wlds2@163.com</w:t>
            </w:r>
            <w:r>
              <w:rPr>
                <w:rFonts w:hint="eastAsia" w:ascii="宋体" w:hAnsi="宋体" w:cs="宋体"/>
                <w:color w:val="auto"/>
                <w:kern w:val="0"/>
                <w:sz w:val="24"/>
              </w:rPr>
              <w:t>；同时将书面版设计方案整套材料（包括设计图纸或软件、程序等）于规定时间交到大赛组委会；</w:t>
            </w:r>
          </w:p>
          <w:p>
            <w:pPr>
              <w:widowControl/>
              <w:tabs>
                <w:tab w:val="left" w:pos="422"/>
              </w:tabs>
              <w:adjustRightInd w:val="0"/>
              <w:snapToGrid w:val="0"/>
              <w:spacing w:line="360" w:lineRule="auto"/>
              <w:jc w:val="left"/>
              <w:rPr>
                <w:rFonts w:ascii="宋体" w:hAnsi="宋体" w:cs="宋体"/>
                <w:color w:val="auto"/>
                <w:kern w:val="0"/>
                <w:sz w:val="24"/>
              </w:rPr>
            </w:pPr>
            <w:r>
              <w:rPr>
                <w:rFonts w:ascii="宋体" w:hAnsi="宋体" w:cs="宋体"/>
                <w:color w:val="auto"/>
                <w:kern w:val="0"/>
                <w:sz w:val="24"/>
              </w:rPr>
              <w:t>3.电子方案提交截止日期：</w:t>
            </w:r>
            <w:r>
              <w:rPr>
                <w:rFonts w:ascii="宋体" w:hAnsi="宋体" w:cs="宋体"/>
                <w:b/>
                <w:bCs/>
                <w:color w:val="auto"/>
                <w:kern w:val="0"/>
                <w:sz w:val="24"/>
                <w:u w:val="single"/>
              </w:rPr>
              <w:t>2019年11</w:t>
            </w:r>
            <w:r>
              <w:rPr>
                <w:rFonts w:hint="eastAsia" w:ascii="宋体" w:hAnsi="宋体" w:cs="宋体"/>
                <w:b/>
                <w:bCs/>
                <w:color w:val="auto"/>
                <w:kern w:val="0"/>
                <w:sz w:val="24"/>
                <w:u w:val="single"/>
              </w:rPr>
              <w:t>月</w:t>
            </w:r>
            <w:r>
              <w:rPr>
                <w:rFonts w:ascii="宋体" w:hAnsi="宋体" w:cs="宋体"/>
                <w:b/>
                <w:bCs/>
                <w:color w:val="auto"/>
                <w:kern w:val="0"/>
                <w:sz w:val="24"/>
                <w:u w:val="single"/>
              </w:rPr>
              <w:t>7</w:t>
            </w:r>
            <w:r>
              <w:rPr>
                <w:rFonts w:hint="eastAsia" w:ascii="宋体" w:hAnsi="宋体" w:cs="宋体"/>
                <w:b/>
                <w:bCs/>
                <w:color w:val="auto"/>
                <w:kern w:val="0"/>
                <w:sz w:val="24"/>
                <w:u w:val="single"/>
              </w:rPr>
              <w:t>日</w:t>
            </w:r>
            <w:r>
              <w:rPr>
                <w:rFonts w:ascii="宋体" w:hAnsi="宋体" w:cs="宋体"/>
                <w:b/>
                <w:bCs/>
                <w:color w:val="auto"/>
                <w:kern w:val="0"/>
                <w:sz w:val="24"/>
                <w:u w:val="single"/>
              </w:rPr>
              <w:t>12时</w:t>
            </w:r>
            <w:r>
              <w:rPr>
                <w:rFonts w:hint="eastAsia" w:ascii="宋体" w:hAnsi="宋体" w:cs="宋体"/>
                <w:color w:val="auto"/>
                <w:kern w:val="0"/>
                <w:sz w:val="24"/>
              </w:rPr>
              <w:t>；同时各队提交参赛感言和两张团队照片。</w:t>
            </w:r>
          </w:p>
          <w:p>
            <w:pPr>
              <w:widowControl/>
              <w:tabs>
                <w:tab w:val="left" w:pos="422"/>
              </w:tabs>
              <w:adjustRightInd w:val="0"/>
              <w:snapToGrid w:val="0"/>
              <w:spacing w:line="360" w:lineRule="auto"/>
              <w:ind w:left="360" w:hanging="360" w:hangingChars="150"/>
              <w:jc w:val="left"/>
              <w:rPr>
                <w:rFonts w:ascii="宋体" w:hAnsi="宋体" w:cs="宋体"/>
                <w:color w:val="auto"/>
                <w:kern w:val="0"/>
                <w:sz w:val="24"/>
              </w:rPr>
            </w:pPr>
            <w:r>
              <w:rPr>
                <w:rFonts w:ascii="宋体" w:hAnsi="宋体" w:cs="宋体"/>
                <w:color w:val="auto"/>
                <w:kern w:val="0"/>
                <w:sz w:val="24"/>
              </w:rPr>
              <w:t>4.参赛作品正文不得出现学校、学院、</w:t>
            </w:r>
            <w:r>
              <w:rPr>
                <w:rFonts w:hint="eastAsia"/>
                <w:color w:val="auto"/>
                <w:sz w:val="24"/>
                <w:szCs w:val="32"/>
                <w:lang w:val="en-US" w:eastAsia="zh-CN"/>
              </w:rPr>
              <w:t>系、</w:t>
            </w:r>
            <w:r>
              <w:rPr>
                <w:rFonts w:ascii="宋体" w:hAnsi="宋体" w:cs="宋体"/>
                <w:color w:val="auto"/>
                <w:kern w:val="0"/>
                <w:sz w:val="24"/>
              </w:rPr>
              <w:t>教师、学生的名称及相关信息。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941" w:type="dxa"/>
            <w:vMerge w:val="continue"/>
            <w:tcMar>
              <w:top w:w="113" w:type="dxa"/>
              <w:left w:w="142" w:type="dxa"/>
              <w:bottom w:w="113" w:type="dxa"/>
              <w:right w:w="142" w:type="dxa"/>
            </w:tcMar>
          </w:tcPr>
          <w:p>
            <w:pPr>
              <w:widowControl/>
              <w:adjustRightInd w:val="0"/>
              <w:snapToGrid w:val="0"/>
              <w:spacing w:line="360" w:lineRule="auto"/>
              <w:jc w:val="left"/>
              <w:rPr>
                <w:rFonts w:ascii="宋体" w:hAnsi="宋体" w:cs="宋体"/>
                <w:b/>
                <w:color w:val="auto"/>
                <w:kern w:val="0"/>
                <w:sz w:val="24"/>
              </w:rPr>
            </w:pPr>
          </w:p>
        </w:tc>
        <w:tc>
          <w:tcPr>
            <w:tcW w:w="894" w:type="dxa"/>
            <w:tcMar>
              <w:top w:w="113" w:type="dxa"/>
              <w:left w:w="142" w:type="dxa"/>
              <w:bottom w:w="113" w:type="dxa"/>
              <w:right w:w="142" w:type="dxa"/>
            </w:tcMar>
            <w:vAlign w:val="center"/>
          </w:tcPr>
          <w:p>
            <w:pPr>
              <w:widowControl/>
              <w:adjustRightInd w:val="0"/>
              <w:snapToGrid w:val="0"/>
              <w:spacing w:line="360" w:lineRule="auto"/>
              <w:jc w:val="left"/>
              <w:rPr>
                <w:rFonts w:ascii="宋体" w:hAnsi="宋体" w:cs="宋体"/>
                <w:color w:val="auto"/>
                <w:kern w:val="0"/>
                <w:sz w:val="24"/>
              </w:rPr>
            </w:pPr>
            <w:r>
              <w:rPr>
                <w:rFonts w:hint="eastAsia" w:ascii="宋体" w:hAnsi="宋体" w:cs="宋体"/>
                <w:color w:val="auto"/>
                <w:kern w:val="0"/>
                <w:sz w:val="24"/>
              </w:rPr>
              <w:t>决赛时间</w:t>
            </w:r>
          </w:p>
        </w:tc>
        <w:tc>
          <w:tcPr>
            <w:tcW w:w="7846" w:type="dxa"/>
            <w:tcMar>
              <w:top w:w="113" w:type="dxa"/>
              <w:left w:w="142" w:type="dxa"/>
              <w:bottom w:w="113" w:type="dxa"/>
              <w:right w:w="142" w:type="dxa"/>
            </w:tcMar>
            <w:vAlign w:val="center"/>
          </w:tcPr>
          <w:p>
            <w:pPr>
              <w:widowControl/>
              <w:numPr>
                <w:ilvl w:val="255"/>
                <w:numId w:val="0"/>
              </w:numPr>
              <w:tabs>
                <w:tab w:val="left" w:pos="422"/>
              </w:tabs>
              <w:adjustRightInd w:val="0"/>
              <w:snapToGrid w:val="0"/>
              <w:spacing w:line="360" w:lineRule="auto"/>
              <w:jc w:val="left"/>
              <w:rPr>
                <w:rFonts w:ascii="宋体" w:hAnsi="宋体" w:cs="宋体"/>
                <w:color w:val="auto"/>
                <w:kern w:val="0"/>
                <w:sz w:val="24"/>
              </w:rPr>
            </w:pPr>
            <w:r>
              <w:rPr>
                <w:rFonts w:hint="eastAsia" w:ascii="宋体" w:hAnsi="宋体" w:cs="宋体"/>
                <w:color w:val="auto"/>
                <w:kern w:val="0"/>
                <w:sz w:val="24"/>
              </w:rPr>
              <w:t>1.</w:t>
            </w:r>
            <w:r>
              <w:rPr>
                <w:rFonts w:ascii="宋体" w:hAnsi="宋体" w:cs="宋体"/>
                <w:color w:val="auto"/>
                <w:kern w:val="0"/>
                <w:sz w:val="24"/>
              </w:rPr>
              <w:t>定于11月9-10</w:t>
            </w:r>
            <w:r>
              <w:rPr>
                <w:rFonts w:hint="eastAsia" w:ascii="宋体" w:hAnsi="宋体" w:cs="宋体"/>
                <w:color w:val="auto"/>
                <w:kern w:val="0"/>
                <w:sz w:val="24"/>
              </w:rPr>
              <w:t>日进行决赛（</w:t>
            </w:r>
            <w:r>
              <w:rPr>
                <w:rFonts w:ascii="宋体" w:hAnsi="宋体" w:cs="宋体"/>
                <w:color w:val="auto"/>
                <w:kern w:val="0"/>
                <w:sz w:val="24"/>
              </w:rPr>
              <w:t>11</w:t>
            </w:r>
            <w:r>
              <w:rPr>
                <w:rFonts w:hint="eastAsia" w:ascii="宋体" w:hAnsi="宋体" w:cs="宋体"/>
                <w:color w:val="auto"/>
                <w:kern w:val="0"/>
                <w:sz w:val="24"/>
              </w:rPr>
              <w:t>月</w:t>
            </w:r>
            <w:r>
              <w:rPr>
                <w:rFonts w:ascii="宋体" w:hAnsi="宋体" w:cs="宋体"/>
                <w:color w:val="auto"/>
                <w:kern w:val="0"/>
                <w:sz w:val="24"/>
              </w:rPr>
              <w:t>9</w:t>
            </w:r>
            <w:r>
              <w:rPr>
                <w:rFonts w:hint="eastAsia" w:ascii="宋体" w:hAnsi="宋体" w:cs="宋体"/>
                <w:color w:val="auto"/>
                <w:kern w:val="0"/>
                <w:sz w:val="24"/>
              </w:rPr>
              <w:t>日</w:t>
            </w:r>
            <w:r>
              <w:rPr>
                <w:rFonts w:ascii="宋体" w:hAnsi="宋体" w:cs="宋体"/>
                <w:color w:val="auto"/>
                <w:kern w:val="0"/>
                <w:sz w:val="24"/>
              </w:rPr>
              <w:t>14点前报到），如有变动将另行通知。</w:t>
            </w:r>
          </w:p>
          <w:p>
            <w:pPr>
              <w:widowControl/>
              <w:numPr>
                <w:ilvl w:val="255"/>
                <w:numId w:val="0"/>
              </w:numPr>
              <w:tabs>
                <w:tab w:val="left" w:pos="422"/>
              </w:tabs>
              <w:adjustRightInd w:val="0"/>
              <w:snapToGrid w:val="0"/>
              <w:spacing w:line="360" w:lineRule="auto"/>
              <w:jc w:val="left"/>
              <w:rPr>
                <w:rFonts w:ascii="宋体" w:hAnsi="宋体" w:cs="宋体"/>
                <w:color w:val="auto"/>
                <w:kern w:val="0"/>
                <w:sz w:val="24"/>
              </w:rPr>
            </w:pPr>
            <w:r>
              <w:rPr>
                <w:rFonts w:hint="eastAsia" w:ascii="宋体" w:hAnsi="宋体" w:cs="宋体"/>
                <w:color w:val="auto"/>
                <w:kern w:val="0"/>
                <w:sz w:val="24"/>
              </w:rPr>
              <w:t>2.</w:t>
            </w:r>
            <w:r>
              <w:rPr>
                <w:rFonts w:ascii="宋体" w:hAnsi="宋体" w:cs="宋体"/>
                <w:color w:val="auto"/>
                <w:kern w:val="0"/>
                <w:sz w:val="24"/>
              </w:rPr>
              <w:t>11月9</w:t>
            </w:r>
            <w:r>
              <w:rPr>
                <w:rFonts w:hint="eastAsia" w:ascii="宋体" w:hAnsi="宋体" w:cs="宋体"/>
                <w:color w:val="auto"/>
                <w:kern w:val="0"/>
                <w:sz w:val="24"/>
              </w:rPr>
              <w:t>日下午</w:t>
            </w:r>
            <w:r>
              <w:rPr>
                <w:rFonts w:ascii="宋体" w:hAnsi="宋体" w:cs="宋体"/>
                <w:color w:val="auto"/>
                <w:kern w:val="0"/>
                <w:sz w:val="24"/>
              </w:rPr>
              <w:t>15:00-16:00参赛团队中的</w:t>
            </w:r>
            <w:r>
              <w:rPr>
                <w:rFonts w:hint="eastAsia" w:ascii="宋体" w:hAnsi="宋体" w:cs="宋体"/>
                <w:b/>
                <w:bCs/>
                <w:color w:val="auto"/>
                <w:kern w:val="0"/>
                <w:sz w:val="24"/>
              </w:rPr>
              <w:t>物流管理与工程类专业本科生</w:t>
            </w:r>
            <w:r>
              <w:rPr>
                <w:rFonts w:hint="eastAsia" w:ascii="宋体" w:hAnsi="宋体" w:cs="宋体"/>
                <w:color w:val="auto"/>
                <w:kern w:val="0"/>
                <w:sz w:val="24"/>
              </w:rPr>
              <w:t>专业水平测试，只有每个</w:t>
            </w:r>
            <w:r>
              <w:rPr>
                <w:rFonts w:hint="eastAsia" w:ascii="宋体" w:hAnsi="宋体" w:cs="宋体"/>
                <w:b/>
                <w:bCs/>
                <w:color w:val="auto"/>
                <w:kern w:val="0"/>
                <w:sz w:val="24"/>
              </w:rPr>
              <w:t>物流管理与工程类专业本科生专业水平测试</w:t>
            </w:r>
            <w:r>
              <w:rPr>
                <w:rFonts w:hint="eastAsia" w:ascii="宋体" w:hAnsi="宋体" w:cs="宋体"/>
                <w:color w:val="auto"/>
                <w:kern w:val="0"/>
                <w:sz w:val="24"/>
              </w:rPr>
              <w:t>合格（百分制</w:t>
            </w:r>
            <w:r>
              <w:rPr>
                <w:rFonts w:ascii="宋体" w:hAnsi="宋体" w:cs="宋体"/>
                <w:color w:val="auto"/>
                <w:kern w:val="0"/>
                <w:sz w:val="24"/>
              </w:rPr>
              <w:t>60分以上）的团队参加方案设计现场陈述和答辩</w:t>
            </w:r>
            <w:r>
              <w:rPr>
                <w:rFonts w:hint="eastAsia" w:ascii="宋体" w:hAnsi="宋体" w:cs="宋体"/>
                <w:color w:val="auto"/>
                <w:kern w:val="0"/>
                <w:sz w:val="24"/>
              </w:rPr>
              <w:t>；</w:t>
            </w:r>
          </w:p>
          <w:p>
            <w:pPr>
              <w:widowControl/>
              <w:tabs>
                <w:tab w:val="left" w:pos="422"/>
              </w:tabs>
              <w:adjustRightInd w:val="0"/>
              <w:snapToGrid w:val="0"/>
              <w:spacing w:line="360" w:lineRule="auto"/>
              <w:ind w:left="360" w:hanging="360" w:hangingChars="150"/>
              <w:jc w:val="left"/>
              <w:rPr>
                <w:rFonts w:ascii="宋体" w:hAnsi="宋体" w:cs="宋体"/>
                <w:color w:val="auto"/>
                <w:kern w:val="0"/>
                <w:sz w:val="24"/>
              </w:rPr>
            </w:pPr>
            <w:r>
              <w:rPr>
                <w:rFonts w:ascii="宋体" w:hAnsi="宋体" w:cs="宋体"/>
                <w:color w:val="auto"/>
                <w:kern w:val="0"/>
                <w:sz w:val="24"/>
              </w:rPr>
              <w:t>3.11月10</w:t>
            </w:r>
            <w:r>
              <w:rPr>
                <w:rFonts w:hint="eastAsia" w:ascii="宋体" w:hAnsi="宋体" w:cs="宋体"/>
                <w:color w:val="auto"/>
                <w:kern w:val="0"/>
                <w:sz w:val="24"/>
              </w:rPr>
              <w:t>日全天各参赛队伍集中进行现场陈述、答辩；</w:t>
            </w:r>
          </w:p>
          <w:p>
            <w:pPr>
              <w:widowControl/>
              <w:tabs>
                <w:tab w:val="left" w:pos="422"/>
              </w:tabs>
              <w:adjustRightInd w:val="0"/>
              <w:snapToGrid w:val="0"/>
              <w:spacing w:line="360" w:lineRule="auto"/>
              <w:ind w:left="360" w:hanging="360" w:hangingChars="150"/>
              <w:jc w:val="left"/>
              <w:rPr>
                <w:rFonts w:ascii="宋体" w:hAnsi="宋体" w:cs="宋体"/>
                <w:color w:val="auto"/>
                <w:kern w:val="0"/>
                <w:sz w:val="24"/>
              </w:rPr>
            </w:pPr>
            <w:r>
              <w:rPr>
                <w:rFonts w:ascii="宋体" w:hAnsi="宋体" w:cs="宋体"/>
                <w:color w:val="auto"/>
                <w:kern w:val="0"/>
                <w:sz w:val="24"/>
              </w:rPr>
              <w:t>4.大赛评审委员会对各队的决赛方案进行现场质疑并评分；</w:t>
            </w:r>
          </w:p>
          <w:p>
            <w:pPr>
              <w:widowControl/>
              <w:tabs>
                <w:tab w:val="left" w:pos="422"/>
              </w:tabs>
              <w:adjustRightInd w:val="0"/>
              <w:snapToGrid w:val="0"/>
              <w:spacing w:line="360" w:lineRule="auto"/>
              <w:ind w:left="360" w:hanging="360" w:hangingChars="150"/>
              <w:jc w:val="left"/>
              <w:rPr>
                <w:rFonts w:ascii="宋体" w:hAnsi="宋体" w:cs="宋体"/>
                <w:color w:val="auto"/>
                <w:kern w:val="0"/>
                <w:sz w:val="24"/>
              </w:rPr>
            </w:pPr>
            <w:r>
              <w:rPr>
                <w:rFonts w:ascii="宋体" w:hAnsi="宋体" w:cs="宋体"/>
                <w:color w:val="auto"/>
                <w:kern w:val="0"/>
                <w:sz w:val="24"/>
              </w:rPr>
              <w:t>5.评审委员会通过合议，从参加决赛的方案中评选出各级获奖方案</w:t>
            </w:r>
            <w:r>
              <w:rPr>
                <w:rFonts w:hint="eastAsia" w:ascii="宋体" w:hAnsi="宋体" w:cs="宋体"/>
                <w:color w:val="auto"/>
                <w:kern w:val="0"/>
                <w:sz w:val="24"/>
              </w:rPr>
              <w:t>。</w:t>
            </w:r>
          </w:p>
        </w:tc>
      </w:tr>
    </w:tbl>
    <w:p>
      <w:pPr>
        <w:adjustRightInd w:val="0"/>
        <w:ind w:firstLine="562" w:firstLineChars="200"/>
        <w:jc w:val="left"/>
        <w:rPr>
          <w:rFonts w:ascii="方正仿宋_GBK" w:hAnsi="方正仿宋_GBK" w:eastAsia="方正仿宋_GBK" w:cs="方正仿宋_GBK"/>
          <w:b/>
          <w:color w:val="auto"/>
          <w:sz w:val="28"/>
          <w:szCs w:val="28"/>
        </w:rPr>
      </w:pPr>
      <w:r>
        <w:rPr>
          <w:rFonts w:ascii="方正仿宋_GBK" w:hAnsi="方正仿宋_GBK" w:eastAsia="方正仿宋_GBK" w:cs="方正仿宋_GBK"/>
          <w:b/>
          <w:color w:val="auto"/>
          <w:sz w:val="28"/>
          <w:szCs w:val="28"/>
        </w:rPr>
        <w:t>八、竞赛规则</w:t>
      </w:r>
    </w:p>
    <w:p>
      <w:pPr>
        <w:adjustRightInd w:val="0"/>
        <w:ind w:firstLine="562" w:firstLineChars="200"/>
        <w:jc w:val="left"/>
        <w:rPr>
          <w:rFonts w:ascii="方正仿宋_GBK" w:hAnsi="方正仿宋_GBK" w:eastAsia="方正仿宋_GBK" w:cs="方正仿宋_GBK"/>
          <w:b/>
          <w:color w:val="auto"/>
          <w:sz w:val="28"/>
          <w:szCs w:val="28"/>
        </w:rPr>
      </w:pPr>
      <w:r>
        <w:rPr>
          <w:rFonts w:ascii="方正仿宋_GBK" w:hAnsi="方正仿宋_GBK" w:eastAsia="方正仿宋_GBK" w:cs="方正仿宋_GBK"/>
          <w:b/>
          <w:color w:val="auto"/>
          <w:sz w:val="28"/>
          <w:szCs w:val="28"/>
        </w:rPr>
        <w:t>（一）参赛资格</w:t>
      </w:r>
    </w:p>
    <w:p>
      <w:pPr>
        <w:adjustRightInd w:val="0"/>
        <w:ind w:firstLine="560" w:firstLineChars="200"/>
        <w:jc w:val="left"/>
        <w:rPr>
          <w:rFonts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参赛对象为正式录取的安徽省高等学校全日制本科在校生。比赛以团队为单位，每队不超过5人，其中至少2人为</w:t>
      </w:r>
      <w:r>
        <w:rPr>
          <w:rFonts w:hint="eastAsia" w:ascii="方正仿宋_GBK" w:hAnsi="方正仿宋_GBK" w:eastAsia="方正仿宋_GBK" w:cs="方正仿宋_GBK"/>
          <w:b/>
          <w:color w:val="auto"/>
          <w:sz w:val="28"/>
          <w:szCs w:val="28"/>
        </w:rPr>
        <w:t>物流管理与工程类专业本科在校生（</w:t>
      </w:r>
      <w:r>
        <w:rPr>
          <w:rFonts w:hint="eastAsia" w:ascii="方正仿宋_GBK" w:hAnsi="方正仿宋_GBK" w:eastAsia="方正仿宋_GBK" w:cs="方正仿宋_GBK"/>
          <w:b/>
          <w:bCs/>
          <w:color w:val="auto"/>
          <w:kern w:val="0"/>
          <w:sz w:val="28"/>
          <w:szCs w:val="28"/>
        </w:rPr>
        <w:t>物流管理、物流工程、采购管理、供应链管理）且专业水平测试</w:t>
      </w:r>
      <w:r>
        <w:rPr>
          <w:rFonts w:hint="eastAsia" w:ascii="方正仿宋_GBK" w:hAnsi="方正仿宋_GBK" w:eastAsia="方正仿宋_GBK" w:cs="方正仿宋_GBK"/>
          <w:color w:val="auto"/>
          <w:kern w:val="0"/>
          <w:sz w:val="28"/>
          <w:szCs w:val="28"/>
        </w:rPr>
        <w:t>合格（百分制60分以上）</w:t>
      </w:r>
      <w:r>
        <w:rPr>
          <w:rFonts w:hint="eastAsia" w:ascii="方正仿宋_GBK" w:hAnsi="方正仿宋_GBK" w:eastAsia="方正仿宋_GBK" w:cs="方正仿宋_GBK"/>
          <w:bCs/>
          <w:color w:val="auto"/>
          <w:sz w:val="28"/>
          <w:szCs w:val="28"/>
        </w:rPr>
        <w:t>，同时队长必须为物流管理、物流工程、采购管理、供应链管理专业本科在校生，参赛人员不得同时加入多个队伍。组队可跨年级、专业，但不得跨校，且同一学校组队不得超过2个。各校可视情况而定，在赛前选拔出校内的优秀队伍参加省赛。</w:t>
      </w:r>
    </w:p>
    <w:p>
      <w:pPr>
        <w:adjustRightInd w:val="0"/>
        <w:ind w:firstLine="560" w:firstLineChars="200"/>
        <w:jc w:val="left"/>
        <w:rPr>
          <w:rFonts w:hint="eastAsia" w:ascii="方正仿宋_GBK" w:hAnsi="方正仿宋_GBK" w:eastAsia="方正仿宋_GBK" w:cs="方正仿宋_GBK"/>
          <w:b/>
          <w:color w:val="auto"/>
          <w:sz w:val="28"/>
          <w:szCs w:val="28"/>
          <w:lang w:eastAsia="zh-CN"/>
        </w:rPr>
      </w:pPr>
      <w:r>
        <w:rPr>
          <w:rFonts w:hint="eastAsia" w:ascii="方正仿宋_GBK" w:hAnsi="方正仿宋_GBK" w:eastAsia="方正仿宋_GBK" w:cs="方正仿宋_GBK"/>
          <w:bCs/>
          <w:color w:val="auto"/>
          <w:sz w:val="28"/>
          <w:szCs w:val="28"/>
        </w:rPr>
        <w:t>每队需且仅需1名教师作为领队兼指导教师（原则上不得调整），负责赛前辅导和参赛的组织工作。</w:t>
      </w:r>
    </w:p>
    <w:p>
      <w:pPr>
        <w:adjustRightInd w:val="0"/>
        <w:ind w:firstLine="562" w:firstLineChars="200"/>
        <w:jc w:val="left"/>
        <w:rPr>
          <w:rFonts w:ascii="方正仿宋_GBK" w:hAnsi="方正仿宋_GBK" w:eastAsia="方正仿宋_GBK" w:cs="方正仿宋_GBK"/>
          <w:b/>
          <w:color w:val="auto"/>
          <w:sz w:val="28"/>
          <w:szCs w:val="28"/>
        </w:rPr>
      </w:pPr>
      <w:r>
        <w:rPr>
          <w:rFonts w:hint="eastAsia" w:ascii="方正仿宋_GBK" w:hAnsi="方正仿宋_GBK" w:eastAsia="方正仿宋_GBK" w:cs="方正仿宋_GBK"/>
          <w:b/>
          <w:color w:val="auto"/>
          <w:sz w:val="28"/>
          <w:szCs w:val="28"/>
        </w:rPr>
        <w:t>为保证竞赛公平公正，竞赛组委会、专家委员会、仲裁委员会成员及竞赛相关工作人员不得作为参赛指导教师。</w:t>
      </w:r>
    </w:p>
    <w:p>
      <w:pPr>
        <w:numPr>
          <w:ilvl w:val="0"/>
          <w:numId w:val="1"/>
        </w:numPr>
        <w:adjustRightInd w:val="0"/>
        <w:ind w:firstLine="562" w:firstLineChars="200"/>
        <w:jc w:val="left"/>
        <w:rPr>
          <w:rFonts w:ascii="方正仿宋_GBK" w:hAnsi="方正仿宋_GBK" w:eastAsia="方正仿宋_GBK" w:cs="方正仿宋_GBK"/>
          <w:b/>
          <w:color w:val="auto"/>
          <w:sz w:val="28"/>
          <w:szCs w:val="28"/>
        </w:rPr>
      </w:pPr>
      <w:r>
        <w:rPr>
          <w:rFonts w:ascii="方正仿宋_GBK" w:hAnsi="方正仿宋_GBK" w:eastAsia="方正仿宋_GBK" w:cs="方正仿宋_GBK"/>
          <w:b/>
          <w:color w:val="auto"/>
          <w:sz w:val="28"/>
          <w:szCs w:val="28"/>
        </w:rPr>
        <w:t>报名方式</w:t>
      </w:r>
    </w:p>
    <w:p>
      <w:pPr>
        <w:adjustRightInd w:val="0"/>
        <w:ind w:firstLine="560" w:firstLineChars="200"/>
        <w:jc w:val="left"/>
        <w:rPr>
          <w:rFonts w:ascii="方正仿宋_GBK" w:hAnsi="方正仿宋_GBK" w:eastAsia="方正仿宋_GBK" w:cs="方正仿宋_GBK"/>
          <w:b/>
          <w:color w:val="auto"/>
          <w:sz w:val="28"/>
          <w:szCs w:val="28"/>
        </w:rPr>
      </w:pPr>
      <w:r>
        <w:rPr>
          <w:rFonts w:hint="eastAsia" w:ascii="方正仿宋_GBK" w:hAnsi="方正仿宋_GBK" w:eastAsia="方正仿宋_GBK" w:cs="方正仿宋_GBK"/>
          <w:bCs/>
          <w:color w:val="auto"/>
          <w:sz w:val="28"/>
          <w:szCs w:val="28"/>
        </w:rPr>
        <w:t>各校通过校园赛，遴选确定2支参赛团队参加省赛，提交省预赛方案同时提交报名表</w:t>
      </w:r>
      <w:r>
        <w:rPr>
          <w:rFonts w:hint="eastAsia" w:ascii="方正仿宋_GBK" w:hAnsi="方正仿宋_GBK" w:eastAsia="方正仿宋_GBK" w:cs="方正仿宋_GBK"/>
          <w:bCs/>
          <w:color w:val="auto"/>
          <w:sz w:val="28"/>
          <w:szCs w:val="28"/>
          <w:lang w:eastAsia="zh-CN"/>
        </w:rPr>
        <w:t>、</w:t>
      </w:r>
      <w:r>
        <w:rPr>
          <w:rFonts w:hint="eastAsia" w:ascii="方正仿宋_GBK" w:hAnsi="方正仿宋_GBK" w:eastAsia="方正仿宋_GBK" w:cs="方正仿宋_GBK"/>
          <w:bCs/>
          <w:color w:val="auto"/>
          <w:sz w:val="28"/>
          <w:szCs w:val="28"/>
          <w:lang w:val="en-US" w:eastAsia="zh-CN"/>
        </w:rPr>
        <w:t>登记表</w:t>
      </w:r>
      <w:r>
        <w:rPr>
          <w:rFonts w:hint="eastAsia" w:ascii="方正仿宋_GBK" w:hAnsi="方正仿宋_GBK" w:eastAsia="方正仿宋_GBK" w:cs="方正仿宋_GBK"/>
          <w:bCs/>
          <w:color w:val="auto"/>
          <w:sz w:val="28"/>
          <w:szCs w:val="28"/>
        </w:rPr>
        <w:t>，其中成员是物流管理与工程专业学生必须是参加专业水平测试赛且成绩合格的人员。</w:t>
      </w:r>
    </w:p>
    <w:p>
      <w:pPr>
        <w:adjustRightInd w:val="0"/>
        <w:ind w:firstLine="562" w:firstLineChars="200"/>
        <w:jc w:val="left"/>
        <w:rPr>
          <w:rFonts w:ascii="方正仿宋_GBK" w:hAnsi="方正仿宋_GBK" w:eastAsia="方正仿宋_GBK" w:cs="方正仿宋_GBK"/>
          <w:b/>
          <w:color w:val="auto"/>
          <w:sz w:val="28"/>
          <w:szCs w:val="28"/>
        </w:rPr>
      </w:pPr>
      <w:r>
        <w:rPr>
          <w:rFonts w:ascii="方正仿宋_GBK" w:hAnsi="方正仿宋_GBK" w:eastAsia="方正仿宋_GBK" w:cs="方正仿宋_GBK"/>
          <w:b/>
          <w:color w:val="auto"/>
          <w:sz w:val="28"/>
          <w:szCs w:val="28"/>
        </w:rPr>
        <w:t>（三）比赛期间</w:t>
      </w:r>
    </w:p>
    <w:p>
      <w:pPr>
        <w:adjustRightInd w:val="0"/>
        <w:ind w:firstLine="560" w:firstLineChars="200"/>
        <w:jc w:val="left"/>
        <w:rPr>
          <w:rFonts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1. 比赛当日，参赛选手必须严格遵守赛场纪律及赛程安排，服从指挥，从指定路线进入赛场，持本人学生证、身份证及参赛证提前30分钟检录进入赛场。不得携带任何电子设备及个人物品进入赛场，违规者取消本次比赛成绩。</w:t>
      </w:r>
    </w:p>
    <w:p>
      <w:pPr>
        <w:adjustRightInd w:val="0"/>
        <w:ind w:firstLine="560" w:firstLineChars="200"/>
        <w:jc w:val="left"/>
        <w:rPr>
          <w:rFonts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2. 比赛过程中，各校选手不得报告具体学校名称和本人姓名，违规者取消参赛资格。选手须严格遵守操作流程和规则，自觉接受裁判的监督和警示。若突发故障导致比赛中断，应提请仲裁至现场确认原因，并视具体情况做出裁决。选手在比赛过程中不得擅自离开赛场。出现特殊情况，需经裁判或考场工作人员同意后作特殊处理。选手须服从裁判裁决，比赛过程如有异议，应由领队兼指导教师在规定时间内向仲裁委员会提出申诉。领队兼指导教师和选手不得与大赛工作人员直接交涉。</w:t>
      </w:r>
    </w:p>
    <w:p>
      <w:pPr>
        <w:adjustRightInd w:val="0"/>
        <w:ind w:firstLine="562" w:firstLineChars="200"/>
        <w:jc w:val="left"/>
        <w:rPr>
          <w:rFonts w:ascii="方正仿宋_GBK" w:hAnsi="方正仿宋_GBK" w:eastAsia="方正仿宋_GBK" w:cs="方正仿宋_GBK"/>
          <w:b/>
          <w:color w:val="auto"/>
          <w:sz w:val="28"/>
          <w:szCs w:val="28"/>
        </w:rPr>
      </w:pPr>
      <w:r>
        <w:rPr>
          <w:rFonts w:ascii="方正仿宋_GBK" w:hAnsi="方正仿宋_GBK" w:eastAsia="方正仿宋_GBK" w:cs="方正仿宋_GBK"/>
          <w:b/>
          <w:color w:val="auto"/>
          <w:sz w:val="28"/>
          <w:szCs w:val="28"/>
        </w:rPr>
        <w:t>（四）成绩公布</w:t>
      </w:r>
    </w:p>
    <w:p>
      <w:pPr>
        <w:pStyle w:val="8"/>
        <w:adjustRightInd w:val="0"/>
        <w:spacing w:before="0" w:beforeAutospacing="0" w:after="0" w:afterAutospacing="0"/>
        <w:ind w:firstLine="560" w:firstLineChars="200"/>
        <w:rPr>
          <w:rFonts w:ascii="方正仿宋_GBK" w:hAnsi="方正仿宋_GBK" w:eastAsia="方正仿宋_GBK" w:cs="方正仿宋_GBK"/>
          <w:b/>
          <w:color w:val="auto"/>
          <w:sz w:val="28"/>
          <w:szCs w:val="28"/>
        </w:rPr>
      </w:pPr>
      <w:r>
        <w:rPr>
          <w:rFonts w:hint="eastAsia" w:ascii="方正仿宋_GBK" w:hAnsi="方正仿宋_GBK" w:eastAsia="方正仿宋_GBK" w:cs="方正仿宋_GBK"/>
          <w:color w:val="auto"/>
          <w:sz w:val="28"/>
          <w:szCs w:val="28"/>
          <w:shd w:val="clear" w:color="auto" w:fill="FFFFFF"/>
        </w:rPr>
        <w:t>大赛获奖名单经竞赛组委会公示无异议后上报安徽省教育厅高等教育处，并在安徽省高教网再次进行公示。无异议后，由安徽省教育厅发文公布获奖名单。</w:t>
      </w:r>
    </w:p>
    <w:p>
      <w:pPr>
        <w:adjustRightInd w:val="0"/>
        <w:ind w:firstLine="562" w:firstLineChars="200"/>
        <w:jc w:val="left"/>
        <w:rPr>
          <w:rFonts w:ascii="方正仿宋_GBK" w:hAnsi="方正仿宋_GBK" w:eastAsia="方正仿宋_GBK" w:cs="方正仿宋_GBK"/>
          <w:b/>
          <w:color w:val="auto"/>
          <w:sz w:val="28"/>
          <w:szCs w:val="28"/>
        </w:rPr>
      </w:pPr>
      <w:r>
        <w:rPr>
          <w:rFonts w:ascii="方正仿宋_GBK" w:hAnsi="方正仿宋_GBK" w:eastAsia="方正仿宋_GBK" w:cs="方正仿宋_GBK"/>
          <w:b/>
          <w:color w:val="auto"/>
          <w:sz w:val="28"/>
          <w:szCs w:val="28"/>
        </w:rPr>
        <w:t>九、成绩评定</w:t>
      </w:r>
    </w:p>
    <w:p>
      <w:pPr>
        <w:pStyle w:val="8"/>
        <w:adjustRightInd w:val="0"/>
        <w:spacing w:before="0" w:beforeAutospacing="0" w:after="0" w:afterAutospacing="0"/>
        <w:ind w:firstLine="560" w:firstLineChars="200"/>
        <w:rPr>
          <w:rFonts w:ascii="方正仿宋_GBK" w:hAnsi="方正仿宋_GBK" w:eastAsia="方正仿宋_GBK" w:cs="方正仿宋_GBK"/>
          <w:color w:val="auto"/>
          <w:sz w:val="28"/>
          <w:szCs w:val="28"/>
          <w:shd w:val="clear" w:color="auto" w:fill="FFFFFF"/>
        </w:rPr>
      </w:pPr>
      <w:r>
        <w:rPr>
          <w:rFonts w:ascii="方正仿宋_GBK" w:hAnsi="方正仿宋_GBK" w:eastAsia="方正仿宋_GBK" w:cs="方正仿宋_GBK"/>
          <w:color w:val="auto"/>
          <w:sz w:val="28"/>
          <w:szCs w:val="28"/>
          <w:shd w:val="clear" w:color="auto" w:fill="FFFFFF"/>
        </w:rPr>
        <w:t>成绩评定是指根据竞赛考核目标、内容和要求对参赛队伍（选手）的竞赛表现和最终作品作出评价。竞赛评分必须按规定的评分方法实施，特殊情况必须由大赛组委会秘书处向大赛组委会报批。</w:t>
      </w:r>
    </w:p>
    <w:p>
      <w:pPr>
        <w:adjustRightInd w:val="0"/>
        <w:ind w:firstLine="562" w:firstLineChars="200"/>
        <w:jc w:val="left"/>
        <w:rPr>
          <w:rFonts w:ascii="方正仿宋_GBK" w:hAnsi="方正仿宋_GBK" w:eastAsia="方正仿宋_GBK" w:cs="方正仿宋_GBK"/>
          <w:b/>
          <w:color w:val="auto"/>
          <w:sz w:val="28"/>
          <w:szCs w:val="28"/>
        </w:rPr>
      </w:pPr>
      <w:r>
        <w:rPr>
          <w:rFonts w:ascii="方正仿宋_GBK" w:hAnsi="方正仿宋_GBK" w:eastAsia="方正仿宋_GBK" w:cs="方正仿宋_GBK"/>
          <w:b/>
          <w:color w:val="auto"/>
          <w:sz w:val="28"/>
          <w:szCs w:val="28"/>
        </w:rPr>
        <w:t>（一）评分方法</w:t>
      </w:r>
    </w:p>
    <w:p>
      <w:pPr>
        <w:adjustRightInd w:val="0"/>
        <w:ind w:firstLine="560" w:firstLineChars="200"/>
        <w:jc w:val="left"/>
        <w:rPr>
          <w:rFonts w:ascii="方正仿宋_GBK" w:hAnsi="方正仿宋_GBK" w:eastAsia="方正仿宋_GBK" w:cs="方正仿宋_GBK"/>
          <w:color w:val="auto"/>
          <w:kern w:val="0"/>
          <w:sz w:val="28"/>
          <w:szCs w:val="28"/>
          <w:shd w:val="clear" w:color="auto" w:fill="FFFFFF"/>
        </w:rPr>
      </w:pPr>
      <w:r>
        <w:rPr>
          <w:rFonts w:ascii="方正仿宋_GBK" w:hAnsi="方正仿宋_GBK" w:eastAsia="方正仿宋_GBK" w:cs="方正仿宋_GBK"/>
          <w:color w:val="auto"/>
          <w:kern w:val="0"/>
          <w:sz w:val="28"/>
          <w:szCs w:val="28"/>
          <w:shd w:val="clear" w:color="auto" w:fill="FFFFFF"/>
        </w:rPr>
        <w:t>校园赛专业水平测试由大赛秘书处提供试题，由各校组织考务，由大赛秘书处负责组织阅卷；方案设计由各校按照评分标准自行确定进行；</w:t>
      </w:r>
    </w:p>
    <w:p>
      <w:pPr>
        <w:adjustRightInd w:val="0"/>
        <w:ind w:firstLine="560" w:firstLineChars="200"/>
        <w:jc w:val="left"/>
        <w:rPr>
          <w:rFonts w:ascii="方正仿宋_GBK" w:hAnsi="方正仿宋_GBK" w:eastAsia="方正仿宋_GBK" w:cs="方正仿宋_GBK"/>
          <w:color w:val="auto"/>
          <w:kern w:val="0"/>
          <w:sz w:val="28"/>
          <w:szCs w:val="28"/>
          <w:shd w:val="clear" w:color="auto" w:fill="FFFFFF"/>
        </w:rPr>
      </w:pPr>
      <w:r>
        <w:rPr>
          <w:rFonts w:ascii="方正仿宋_GBK" w:hAnsi="方正仿宋_GBK" w:eastAsia="方正仿宋_GBK" w:cs="方正仿宋_GBK"/>
          <w:color w:val="auto"/>
          <w:kern w:val="0"/>
          <w:sz w:val="28"/>
          <w:szCs w:val="28"/>
          <w:shd w:val="clear" w:color="auto" w:fill="FFFFFF"/>
        </w:rPr>
        <w:t>省预赛方案设计由7-11个通讯评委/网络评委评审，去掉一个最高分、去掉一个最低分取平均，作为一个参赛</w:t>
      </w:r>
      <w:r>
        <w:rPr>
          <w:rFonts w:hint="eastAsia" w:ascii="方正仿宋_GBK" w:hAnsi="方正仿宋_GBK" w:eastAsia="方正仿宋_GBK" w:cs="方正仿宋_GBK"/>
          <w:color w:val="auto"/>
          <w:kern w:val="0"/>
          <w:sz w:val="28"/>
          <w:szCs w:val="28"/>
          <w:shd w:val="clear" w:color="auto" w:fill="FFFFFF"/>
          <w:lang w:val="en-US" w:eastAsia="zh-CN"/>
        </w:rPr>
        <w:t>团</w:t>
      </w:r>
      <w:r>
        <w:rPr>
          <w:rFonts w:ascii="方正仿宋_GBK" w:hAnsi="方正仿宋_GBK" w:eastAsia="方正仿宋_GBK" w:cs="方正仿宋_GBK"/>
          <w:color w:val="auto"/>
          <w:kern w:val="0"/>
          <w:sz w:val="28"/>
          <w:szCs w:val="28"/>
          <w:shd w:val="clear" w:color="auto" w:fill="FFFFFF"/>
        </w:rPr>
        <w:t>队得分，根据排序情况以及学校分布情况确定进入省决赛的团队名单；</w:t>
      </w:r>
    </w:p>
    <w:p>
      <w:pPr>
        <w:adjustRightInd w:val="0"/>
        <w:ind w:firstLine="560" w:firstLineChars="200"/>
        <w:jc w:val="left"/>
        <w:rPr>
          <w:rFonts w:ascii="方正仿宋_GBK" w:hAnsi="方正仿宋_GBK" w:eastAsia="方正仿宋_GBK" w:cs="方正仿宋_GBK"/>
          <w:color w:val="auto"/>
          <w:kern w:val="0"/>
          <w:sz w:val="28"/>
          <w:szCs w:val="28"/>
          <w:shd w:val="clear" w:color="auto" w:fill="FFFFFF"/>
        </w:rPr>
      </w:pPr>
      <w:r>
        <w:rPr>
          <w:rFonts w:ascii="方正仿宋_GBK" w:hAnsi="方正仿宋_GBK" w:eastAsia="方正仿宋_GBK" w:cs="方正仿宋_GBK"/>
          <w:color w:val="auto"/>
          <w:kern w:val="0"/>
          <w:sz w:val="28"/>
          <w:szCs w:val="28"/>
          <w:shd w:val="clear" w:color="auto" w:fill="FFFFFF"/>
        </w:rPr>
        <w:t>省决赛专业水平测试由秘书处提供试题、组织考务、负责阅卷；省决赛方案设计由5-7个评委评审，去掉一个最高分、去掉一个最低分取平均，作为一个参赛</w:t>
      </w:r>
      <w:r>
        <w:rPr>
          <w:rFonts w:hint="eastAsia" w:ascii="方正仿宋_GBK" w:hAnsi="方正仿宋_GBK" w:eastAsia="方正仿宋_GBK" w:cs="方正仿宋_GBK"/>
          <w:color w:val="auto"/>
          <w:kern w:val="0"/>
          <w:sz w:val="28"/>
          <w:szCs w:val="28"/>
          <w:shd w:val="clear" w:color="auto" w:fill="FFFFFF"/>
          <w:lang w:val="en-US" w:eastAsia="zh-CN"/>
        </w:rPr>
        <w:t>团</w:t>
      </w:r>
      <w:r>
        <w:rPr>
          <w:rFonts w:ascii="方正仿宋_GBK" w:hAnsi="方正仿宋_GBK" w:eastAsia="方正仿宋_GBK" w:cs="方正仿宋_GBK"/>
          <w:color w:val="auto"/>
          <w:kern w:val="0"/>
          <w:sz w:val="28"/>
          <w:szCs w:val="28"/>
          <w:shd w:val="clear" w:color="auto" w:fill="FFFFFF"/>
        </w:rPr>
        <w:t>队得分。根据方案设计成绩进行排序，结合排序情况以及学校分布情况确定决赛名次，省预赛成绩不计入省决赛成绩。</w:t>
      </w:r>
    </w:p>
    <w:p>
      <w:pPr>
        <w:pStyle w:val="8"/>
        <w:adjustRightInd w:val="0"/>
        <w:spacing w:before="0" w:beforeAutospacing="0" w:after="0" w:afterAutospacing="0"/>
        <w:ind w:firstLine="562" w:firstLineChars="200"/>
        <w:rPr>
          <w:rFonts w:ascii="方正仿宋_GBK" w:hAnsi="方正仿宋_GBK" w:eastAsia="方正仿宋_GBK" w:cs="方正仿宋_GBK"/>
          <w:b/>
          <w:bCs/>
          <w:color w:val="auto"/>
          <w:sz w:val="28"/>
          <w:szCs w:val="28"/>
          <w:shd w:val="clear" w:color="auto" w:fill="FFFFFF"/>
        </w:rPr>
      </w:pPr>
      <w:r>
        <w:rPr>
          <w:rFonts w:ascii="方正仿宋_GBK" w:hAnsi="方正仿宋_GBK" w:eastAsia="方正仿宋_GBK" w:cs="方正仿宋_GBK"/>
          <w:b/>
          <w:bCs/>
          <w:color w:val="auto"/>
          <w:sz w:val="28"/>
          <w:szCs w:val="28"/>
          <w:shd w:val="clear" w:color="auto" w:fill="FFFFFF"/>
        </w:rPr>
        <w:t>（二）笔试评分</w:t>
      </w:r>
    </w:p>
    <w:p>
      <w:pPr>
        <w:pStyle w:val="8"/>
        <w:adjustRightInd w:val="0"/>
        <w:spacing w:before="0" w:beforeAutospacing="0" w:after="0" w:afterAutospacing="0"/>
        <w:ind w:firstLine="560" w:firstLineChars="200"/>
        <w:rPr>
          <w:rFonts w:ascii="方正仿宋_GBK" w:hAnsi="方正仿宋_GBK" w:eastAsia="方正仿宋_GBK" w:cs="方正仿宋_GBK"/>
          <w:color w:val="auto"/>
          <w:sz w:val="28"/>
          <w:szCs w:val="28"/>
          <w:shd w:val="clear" w:color="auto" w:fill="FFFFFF"/>
        </w:rPr>
      </w:pPr>
      <w:r>
        <w:rPr>
          <w:rFonts w:ascii="方正仿宋_GBK" w:hAnsi="方正仿宋_GBK" w:eastAsia="方正仿宋_GBK" w:cs="方正仿宋_GBK"/>
          <w:color w:val="auto"/>
          <w:sz w:val="28"/>
          <w:szCs w:val="28"/>
          <w:shd w:val="clear" w:color="auto" w:fill="FFFFFF"/>
        </w:rPr>
        <w:t>笔试评分是指参赛</w:t>
      </w:r>
      <w:r>
        <w:rPr>
          <w:rFonts w:hint="eastAsia" w:ascii="方正仿宋_GBK" w:hAnsi="方正仿宋_GBK" w:eastAsia="方正仿宋_GBK" w:cs="方正仿宋_GBK"/>
          <w:color w:val="auto"/>
          <w:sz w:val="28"/>
          <w:szCs w:val="28"/>
          <w:shd w:val="clear" w:color="auto" w:fill="FFFFFF"/>
          <w:lang w:val="en-US" w:eastAsia="zh-CN"/>
        </w:rPr>
        <w:t>团队</w:t>
      </w:r>
      <w:r>
        <w:rPr>
          <w:rFonts w:ascii="方正仿宋_GBK" w:hAnsi="方正仿宋_GBK" w:eastAsia="方正仿宋_GBK" w:cs="方正仿宋_GBK"/>
          <w:color w:val="auto"/>
          <w:sz w:val="28"/>
          <w:szCs w:val="28"/>
          <w:shd w:val="clear" w:color="auto" w:fill="FFFFFF"/>
        </w:rPr>
        <w:t>（选手）在考场完成专业水平测试内容后，由阅卷人进行评分的评分方法。流程如下：</w:t>
      </w:r>
    </w:p>
    <w:p>
      <w:pPr>
        <w:pStyle w:val="8"/>
        <w:numPr>
          <w:ilvl w:val="0"/>
          <w:numId w:val="2"/>
        </w:numPr>
        <w:adjustRightInd w:val="0"/>
        <w:spacing w:before="0" w:beforeAutospacing="0" w:after="0" w:afterAutospacing="0"/>
        <w:ind w:firstLine="560" w:firstLineChars="200"/>
        <w:rPr>
          <w:rFonts w:ascii="方正仿宋_GBK" w:hAnsi="方正仿宋_GBK" w:eastAsia="方正仿宋_GBK" w:cs="方正仿宋_GBK"/>
          <w:color w:val="auto"/>
          <w:sz w:val="28"/>
          <w:szCs w:val="28"/>
          <w:shd w:val="clear" w:color="auto" w:fill="FFFFFF"/>
        </w:rPr>
      </w:pPr>
      <w:r>
        <w:rPr>
          <w:rFonts w:ascii="方正仿宋_GBK" w:hAnsi="方正仿宋_GBK" w:eastAsia="方正仿宋_GBK" w:cs="方正仿宋_GBK"/>
          <w:color w:val="auto"/>
          <w:sz w:val="28"/>
          <w:szCs w:val="28"/>
          <w:shd w:val="clear" w:color="auto" w:fill="FFFFFF"/>
        </w:rPr>
        <w:t>参赛</w:t>
      </w:r>
      <w:r>
        <w:rPr>
          <w:rFonts w:hint="eastAsia" w:ascii="方正仿宋_GBK" w:hAnsi="方正仿宋_GBK" w:eastAsia="方正仿宋_GBK" w:cs="方正仿宋_GBK"/>
          <w:color w:val="auto"/>
          <w:sz w:val="28"/>
          <w:szCs w:val="28"/>
          <w:shd w:val="clear" w:color="auto" w:fill="FFFFFF"/>
          <w:lang w:val="en-US" w:eastAsia="zh-CN"/>
        </w:rPr>
        <w:t>团队</w:t>
      </w:r>
      <w:r>
        <w:rPr>
          <w:rFonts w:ascii="方正仿宋_GBK" w:hAnsi="方正仿宋_GBK" w:eastAsia="方正仿宋_GBK" w:cs="方正仿宋_GBK"/>
          <w:color w:val="auto"/>
          <w:sz w:val="28"/>
          <w:szCs w:val="28"/>
          <w:shd w:val="clear" w:color="auto" w:fill="FFFFFF"/>
        </w:rPr>
        <w:t>（选手）进入考场，核实团队或个人信息后限时答题，竞赛结束前交卷；</w:t>
      </w:r>
    </w:p>
    <w:p>
      <w:pPr>
        <w:pStyle w:val="8"/>
        <w:numPr>
          <w:ilvl w:val="0"/>
          <w:numId w:val="2"/>
        </w:numPr>
        <w:adjustRightInd w:val="0"/>
        <w:spacing w:before="0" w:beforeAutospacing="0" w:after="0" w:afterAutospacing="0"/>
        <w:ind w:firstLine="560" w:firstLineChars="200"/>
        <w:rPr>
          <w:rFonts w:ascii="方正仿宋_GBK" w:hAnsi="方正仿宋_GBK" w:eastAsia="方正仿宋_GBK" w:cs="方正仿宋_GBK"/>
          <w:color w:val="auto"/>
          <w:sz w:val="28"/>
          <w:szCs w:val="28"/>
          <w:shd w:val="clear" w:color="auto" w:fill="FFFFFF"/>
        </w:rPr>
      </w:pPr>
      <w:r>
        <w:rPr>
          <w:rFonts w:ascii="方正仿宋_GBK" w:hAnsi="方正仿宋_GBK" w:eastAsia="方正仿宋_GBK" w:cs="方正仿宋_GBK"/>
          <w:color w:val="auto"/>
          <w:sz w:val="28"/>
          <w:szCs w:val="28"/>
          <w:shd w:val="clear" w:color="auto" w:fill="FFFFFF"/>
        </w:rPr>
        <w:t>每位试卷由2名裁判判分；</w:t>
      </w:r>
    </w:p>
    <w:p>
      <w:pPr>
        <w:pStyle w:val="8"/>
        <w:numPr>
          <w:ilvl w:val="0"/>
          <w:numId w:val="2"/>
        </w:numPr>
        <w:adjustRightInd w:val="0"/>
        <w:spacing w:before="0" w:beforeAutospacing="0" w:after="0" w:afterAutospacing="0"/>
        <w:ind w:firstLine="560" w:firstLineChars="200"/>
        <w:rPr>
          <w:rFonts w:ascii="方正仿宋_GBK" w:hAnsi="方正仿宋_GBK" w:eastAsia="方正仿宋_GBK" w:cs="方正仿宋_GBK"/>
          <w:color w:val="auto"/>
          <w:sz w:val="28"/>
          <w:szCs w:val="28"/>
          <w:shd w:val="clear" w:color="auto" w:fill="FFFFFF"/>
        </w:rPr>
      </w:pPr>
      <w:r>
        <w:rPr>
          <w:rFonts w:ascii="方正仿宋_GBK" w:hAnsi="方正仿宋_GBK" w:eastAsia="方正仿宋_GBK" w:cs="方正仿宋_GBK"/>
          <w:color w:val="auto"/>
          <w:sz w:val="28"/>
          <w:szCs w:val="28"/>
          <w:shd w:val="clear" w:color="auto" w:fill="FFFFFF"/>
        </w:rPr>
        <w:t>裁判长汇总公布各参赛</w:t>
      </w:r>
      <w:r>
        <w:rPr>
          <w:rFonts w:hint="eastAsia" w:ascii="方正仿宋_GBK" w:hAnsi="方正仿宋_GBK" w:eastAsia="方正仿宋_GBK" w:cs="方正仿宋_GBK"/>
          <w:color w:val="auto"/>
          <w:sz w:val="28"/>
          <w:szCs w:val="28"/>
          <w:shd w:val="clear" w:color="auto" w:fill="FFFFFF"/>
          <w:lang w:val="en-US" w:eastAsia="zh-CN"/>
        </w:rPr>
        <w:t>团队</w:t>
      </w:r>
      <w:r>
        <w:rPr>
          <w:rFonts w:ascii="方正仿宋_GBK" w:hAnsi="方正仿宋_GBK" w:eastAsia="方正仿宋_GBK" w:cs="方正仿宋_GBK"/>
          <w:color w:val="auto"/>
          <w:sz w:val="28"/>
          <w:szCs w:val="28"/>
          <w:shd w:val="clear" w:color="auto" w:fill="FFFFFF"/>
        </w:rPr>
        <w:t>（选手）的成绩，并由裁判长、仲裁签字后确认。</w:t>
      </w:r>
    </w:p>
    <w:p>
      <w:pPr>
        <w:pStyle w:val="8"/>
        <w:adjustRightInd w:val="0"/>
        <w:spacing w:before="0" w:beforeAutospacing="0" w:after="0" w:afterAutospacing="0"/>
        <w:ind w:firstLine="562" w:firstLineChars="200"/>
        <w:rPr>
          <w:rFonts w:ascii="方正仿宋_GBK" w:hAnsi="方正仿宋_GBK" w:eastAsia="方正仿宋_GBK" w:cs="方正仿宋_GBK"/>
          <w:b/>
          <w:bCs/>
          <w:color w:val="auto"/>
          <w:sz w:val="28"/>
          <w:szCs w:val="28"/>
          <w:shd w:val="clear" w:color="auto" w:fill="FFFFFF"/>
        </w:rPr>
      </w:pPr>
      <w:r>
        <w:rPr>
          <w:rFonts w:ascii="方正仿宋_GBK" w:hAnsi="方正仿宋_GBK" w:eastAsia="方正仿宋_GBK" w:cs="方正仿宋_GBK"/>
          <w:b/>
          <w:bCs/>
          <w:color w:val="auto"/>
          <w:sz w:val="28"/>
          <w:szCs w:val="28"/>
          <w:shd w:val="clear" w:color="auto" w:fill="FFFFFF"/>
        </w:rPr>
        <w:t>（三）结果评分</w:t>
      </w:r>
    </w:p>
    <w:p>
      <w:pPr>
        <w:pStyle w:val="8"/>
        <w:adjustRightInd w:val="0"/>
        <w:spacing w:before="0" w:beforeAutospacing="0" w:after="0" w:afterAutospacing="0"/>
        <w:ind w:firstLine="560" w:firstLineChars="200"/>
        <w:rPr>
          <w:rFonts w:ascii="方正仿宋_GBK" w:hAnsi="方正仿宋_GBK" w:eastAsia="方正仿宋_GBK" w:cs="方正仿宋_GBK"/>
          <w:color w:val="auto"/>
          <w:sz w:val="28"/>
          <w:szCs w:val="28"/>
          <w:shd w:val="clear" w:color="auto" w:fill="FFFFFF"/>
        </w:rPr>
      </w:pPr>
      <w:r>
        <w:rPr>
          <w:rFonts w:ascii="方正仿宋_GBK" w:hAnsi="方正仿宋_GBK" w:eastAsia="方正仿宋_GBK" w:cs="方正仿宋_GBK"/>
          <w:color w:val="auto"/>
          <w:sz w:val="28"/>
          <w:szCs w:val="28"/>
          <w:shd w:val="clear" w:color="auto" w:fill="FFFFFF"/>
        </w:rPr>
        <w:t>结果评分是评分裁判对参赛</w:t>
      </w:r>
      <w:r>
        <w:rPr>
          <w:rFonts w:hint="eastAsia" w:ascii="方正仿宋_GBK" w:hAnsi="方正仿宋_GBK" w:eastAsia="方正仿宋_GBK" w:cs="方正仿宋_GBK"/>
          <w:color w:val="auto"/>
          <w:sz w:val="28"/>
          <w:szCs w:val="28"/>
          <w:shd w:val="clear" w:color="auto" w:fill="FFFFFF"/>
          <w:lang w:val="en-US" w:eastAsia="zh-CN"/>
        </w:rPr>
        <w:t>团队</w:t>
      </w:r>
      <w:r>
        <w:rPr>
          <w:rFonts w:ascii="方正仿宋_GBK" w:hAnsi="方正仿宋_GBK" w:eastAsia="方正仿宋_GBK" w:cs="方正仿宋_GBK"/>
          <w:color w:val="auto"/>
          <w:sz w:val="28"/>
          <w:szCs w:val="28"/>
          <w:shd w:val="clear" w:color="auto" w:fill="FFFFFF"/>
        </w:rPr>
        <w:t>（选手）提交的竞赛作品，依据竞赛评价标准判分的评分方法。竞赛作品可以是实物作品、图像图片、虚拟成果等多种类型。流程如下：</w:t>
      </w:r>
    </w:p>
    <w:p>
      <w:pPr>
        <w:pStyle w:val="8"/>
        <w:numPr>
          <w:ilvl w:val="0"/>
          <w:numId w:val="3"/>
        </w:numPr>
        <w:adjustRightInd w:val="0"/>
        <w:spacing w:before="0" w:beforeAutospacing="0" w:after="0" w:afterAutospacing="0"/>
        <w:ind w:firstLine="560" w:firstLineChars="200"/>
        <w:rPr>
          <w:rFonts w:ascii="方正仿宋_GBK" w:hAnsi="方正仿宋_GBK" w:eastAsia="方正仿宋_GBK" w:cs="方正仿宋_GBK"/>
          <w:color w:val="auto"/>
          <w:sz w:val="28"/>
          <w:szCs w:val="28"/>
          <w:shd w:val="clear" w:color="auto" w:fill="FFFFFF"/>
        </w:rPr>
      </w:pPr>
      <w:r>
        <w:rPr>
          <w:rFonts w:ascii="方正仿宋_GBK" w:hAnsi="方正仿宋_GBK" w:eastAsia="方正仿宋_GBK" w:cs="方正仿宋_GBK"/>
          <w:color w:val="auto"/>
          <w:sz w:val="28"/>
          <w:szCs w:val="28"/>
          <w:shd w:val="clear" w:color="auto" w:fill="FFFFFF"/>
        </w:rPr>
        <w:t>评分应由5-7名评分裁判独立评分；</w:t>
      </w:r>
    </w:p>
    <w:p>
      <w:pPr>
        <w:pStyle w:val="8"/>
        <w:numPr>
          <w:ilvl w:val="0"/>
          <w:numId w:val="3"/>
        </w:numPr>
        <w:adjustRightInd w:val="0"/>
        <w:spacing w:before="0" w:beforeAutospacing="0" w:after="0" w:afterAutospacing="0"/>
        <w:ind w:firstLine="560" w:firstLineChars="200"/>
        <w:rPr>
          <w:rFonts w:ascii="方正仿宋_GBK" w:hAnsi="方正仿宋_GBK" w:eastAsia="方正仿宋_GBK" w:cs="方正仿宋_GBK"/>
          <w:color w:val="auto"/>
          <w:sz w:val="28"/>
          <w:szCs w:val="28"/>
          <w:shd w:val="clear" w:color="auto" w:fill="FFFFFF"/>
        </w:rPr>
      </w:pPr>
      <w:r>
        <w:rPr>
          <w:rFonts w:ascii="方正仿宋_GBK" w:hAnsi="方正仿宋_GBK" w:eastAsia="方正仿宋_GBK" w:cs="方正仿宋_GBK"/>
          <w:color w:val="auto"/>
          <w:sz w:val="28"/>
          <w:szCs w:val="28"/>
          <w:shd w:val="clear" w:color="auto" w:fill="FFFFFF"/>
        </w:rPr>
        <w:t>2名记分员负责计分，对于评分，去掉一个最高分和一个最低分，其余得分的算术平均值作为参赛</w:t>
      </w:r>
      <w:r>
        <w:rPr>
          <w:rFonts w:hint="eastAsia" w:ascii="方正仿宋_GBK" w:hAnsi="方正仿宋_GBK" w:eastAsia="方正仿宋_GBK" w:cs="方正仿宋_GBK"/>
          <w:color w:val="auto"/>
          <w:sz w:val="28"/>
          <w:szCs w:val="28"/>
          <w:shd w:val="clear" w:color="auto" w:fill="FFFFFF"/>
          <w:lang w:val="en-US" w:eastAsia="zh-CN"/>
        </w:rPr>
        <w:t>团队</w:t>
      </w:r>
      <w:r>
        <w:rPr>
          <w:rFonts w:ascii="方正仿宋_GBK" w:hAnsi="方正仿宋_GBK" w:eastAsia="方正仿宋_GBK" w:cs="方正仿宋_GBK"/>
          <w:color w:val="auto"/>
          <w:sz w:val="28"/>
          <w:szCs w:val="28"/>
          <w:shd w:val="clear" w:color="auto" w:fill="FFFFFF"/>
        </w:rPr>
        <w:t>（选手）的最后得分；</w:t>
      </w:r>
    </w:p>
    <w:p>
      <w:pPr>
        <w:pStyle w:val="8"/>
        <w:numPr>
          <w:ilvl w:val="0"/>
          <w:numId w:val="3"/>
        </w:numPr>
        <w:adjustRightInd w:val="0"/>
        <w:spacing w:before="0" w:beforeAutospacing="0" w:after="0" w:afterAutospacing="0"/>
        <w:ind w:firstLine="560" w:firstLineChars="200"/>
        <w:rPr>
          <w:rFonts w:ascii="方正仿宋_GBK" w:hAnsi="方正仿宋_GBK" w:eastAsia="方正仿宋_GBK" w:cs="方正仿宋_GBK"/>
          <w:color w:val="auto"/>
          <w:sz w:val="28"/>
          <w:szCs w:val="28"/>
          <w:shd w:val="clear" w:color="auto" w:fill="FFFFFF"/>
        </w:rPr>
      </w:pPr>
      <w:r>
        <w:rPr>
          <w:rFonts w:ascii="方正仿宋_GBK" w:hAnsi="方正仿宋_GBK" w:eastAsia="方正仿宋_GBK" w:cs="方正仿宋_GBK"/>
          <w:color w:val="auto"/>
          <w:sz w:val="28"/>
          <w:szCs w:val="28"/>
          <w:shd w:val="clear" w:color="auto" w:fill="FFFFFF"/>
        </w:rPr>
        <w:t>裁判长召开评审会议，公布评分结果，并由裁判长、仲裁签字后确认。</w:t>
      </w:r>
    </w:p>
    <w:p>
      <w:pPr>
        <w:pStyle w:val="8"/>
        <w:numPr>
          <w:ilvl w:val="255"/>
          <w:numId w:val="0"/>
        </w:numPr>
        <w:adjustRightInd w:val="0"/>
        <w:spacing w:before="0" w:beforeAutospacing="0" w:after="0" w:afterAutospacing="0"/>
        <w:ind w:firstLine="562" w:firstLineChars="200"/>
        <w:rPr>
          <w:rFonts w:ascii="方正仿宋_GBK" w:hAnsi="方正仿宋_GBK" w:eastAsia="方正仿宋_GBK" w:cs="方正仿宋_GBK"/>
          <w:b/>
          <w:bCs/>
          <w:color w:val="auto"/>
          <w:sz w:val="28"/>
          <w:szCs w:val="28"/>
          <w:shd w:val="clear" w:color="auto" w:fill="FFFFFF"/>
        </w:rPr>
      </w:pPr>
      <w:r>
        <w:rPr>
          <w:rFonts w:hint="eastAsia" w:ascii="方正仿宋_GBK" w:hAnsi="方正仿宋_GBK" w:eastAsia="方正仿宋_GBK" w:cs="方正仿宋_GBK"/>
          <w:b/>
          <w:bCs/>
          <w:color w:val="auto"/>
          <w:sz w:val="28"/>
          <w:szCs w:val="28"/>
          <w:shd w:val="clear" w:color="auto" w:fill="FFFFFF"/>
        </w:rPr>
        <w:t>（四）评分标准</w:t>
      </w:r>
    </w:p>
    <w:p>
      <w:pPr>
        <w:pStyle w:val="8"/>
        <w:numPr>
          <w:ilvl w:val="255"/>
          <w:numId w:val="0"/>
        </w:numPr>
        <w:adjustRightInd w:val="0"/>
        <w:spacing w:before="0" w:beforeAutospacing="0" w:after="0" w:afterAutospacing="0"/>
        <w:ind w:firstLine="560"/>
        <w:rPr>
          <w:rFonts w:ascii="方正仿宋_GBK" w:hAnsi="方正仿宋_GBK" w:eastAsia="方正仿宋_GBK" w:cs="方正仿宋_GBK"/>
          <w:color w:val="auto"/>
          <w:sz w:val="28"/>
          <w:szCs w:val="28"/>
          <w:shd w:val="clear" w:color="auto" w:fill="FFFFFF"/>
        </w:rPr>
      </w:pPr>
      <w:r>
        <w:rPr>
          <w:rFonts w:hint="eastAsia" w:ascii="方正仿宋_GBK" w:hAnsi="方正仿宋_GBK" w:eastAsia="方正仿宋_GBK" w:cs="方正仿宋_GBK"/>
          <w:color w:val="auto"/>
          <w:sz w:val="28"/>
          <w:szCs w:val="28"/>
          <w:shd w:val="clear" w:color="auto" w:fill="FFFFFF"/>
        </w:rPr>
        <w:t>评分标准见附件</w:t>
      </w:r>
      <w:r>
        <w:rPr>
          <w:rFonts w:ascii="方正仿宋_GBK" w:hAnsi="方正仿宋_GBK" w:eastAsia="方正仿宋_GBK" w:cs="方正仿宋_GBK"/>
          <w:color w:val="auto"/>
          <w:sz w:val="28"/>
          <w:szCs w:val="28"/>
          <w:shd w:val="clear" w:color="auto" w:fill="FFFFFF"/>
        </w:rPr>
        <w:t>4</w:t>
      </w:r>
      <w:r>
        <w:rPr>
          <w:rFonts w:hint="eastAsia" w:ascii="方正仿宋_GBK" w:hAnsi="方正仿宋_GBK" w:eastAsia="方正仿宋_GBK" w:cs="方正仿宋_GBK"/>
          <w:color w:val="auto"/>
          <w:sz w:val="28"/>
          <w:szCs w:val="28"/>
          <w:shd w:val="clear" w:color="auto" w:fill="FFFFFF"/>
        </w:rPr>
        <w:t>。</w:t>
      </w:r>
    </w:p>
    <w:p>
      <w:pPr>
        <w:adjustRightInd w:val="0"/>
        <w:ind w:firstLine="562" w:firstLineChars="200"/>
        <w:jc w:val="left"/>
        <w:rPr>
          <w:rFonts w:ascii="方正仿宋_GBK" w:hAnsi="方正仿宋_GBK" w:eastAsia="方正仿宋_GBK" w:cs="方正仿宋_GBK"/>
          <w:b/>
          <w:color w:val="auto"/>
          <w:sz w:val="28"/>
          <w:szCs w:val="28"/>
        </w:rPr>
      </w:pPr>
      <w:r>
        <w:rPr>
          <w:rFonts w:ascii="方正仿宋_GBK" w:hAnsi="方正仿宋_GBK" w:eastAsia="方正仿宋_GBK" w:cs="方正仿宋_GBK"/>
          <w:b/>
          <w:color w:val="auto"/>
          <w:sz w:val="28"/>
          <w:szCs w:val="28"/>
        </w:rPr>
        <w:t xml:space="preserve">十、留档备案 </w:t>
      </w:r>
    </w:p>
    <w:p>
      <w:pPr>
        <w:pStyle w:val="8"/>
        <w:adjustRightInd w:val="0"/>
        <w:spacing w:before="0" w:beforeAutospacing="0" w:after="0" w:afterAutospacing="0"/>
        <w:ind w:firstLine="560" w:firstLineChars="200"/>
        <w:rPr>
          <w:rFonts w:ascii="方正仿宋_GBK" w:hAnsi="方正仿宋_GBK" w:eastAsia="方正仿宋_GBK" w:cs="方正仿宋_GBK"/>
          <w:color w:val="auto"/>
          <w:sz w:val="28"/>
          <w:szCs w:val="28"/>
          <w:shd w:val="clear" w:color="auto" w:fill="FFFFFF"/>
        </w:rPr>
      </w:pPr>
      <w:r>
        <w:rPr>
          <w:rFonts w:ascii="方正仿宋_GBK" w:hAnsi="方正仿宋_GBK" w:eastAsia="方正仿宋_GBK" w:cs="方正仿宋_GBK"/>
          <w:color w:val="auto"/>
          <w:sz w:val="28"/>
          <w:szCs w:val="28"/>
          <w:shd w:val="clear" w:color="auto" w:fill="FFFFFF"/>
        </w:rPr>
        <w:t xml:space="preserve">（一）成绩分析。为了更好做好竞赛资源向教学资源转化工作，竞赛承办单位需根据裁判的判分情况，对参赛选手在比赛过程中对各个知识点、技术掌握程度进行分析，并将分析报告报备适时公布。 </w:t>
      </w:r>
    </w:p>
    <w:p>
      <w:pPr>
        <w:pStyle w:val="8"/>
        <w:adjustRightInd w:val="0"/>
        <w:spacing w:before="0" w:beforeAutospacing="0" w:after="0" w:afterAutospacing="0"/>
        <w:ind w:firstLine="560" w:firstLineChars="200"/>
        <w:rPr>
          <w:rFonts w:ascii="方正仿宋_GBK" w:hAnsi="方正仿宋_GBK" w:eastAsia="方正仿宋_GBK" w:cs="方正仿宋_GBK"/>
          <w:color w:val="auto"/>
          <w:sz w:val="28"/>
          <w:szCs w:val="28"/>
          <w:shd w:val="clear" w:color="auto" w:fill="FFFFFF"/>
        </w:rPr>
      </w:pPr>
      <w:r>
        <w:rPr>
          <w:rFonts w:ascii="方正仿宋_GBK" w:hAnsi="方正仿宋_GBK" w:eastAsia="方正仿宋_GBK" w:cs="方正仿宋_GBK"/>
          <w:color w:val="auto"/>
          <w:sz w:val="28"/>
          <w:szCs w:val="28"/>
          <w:shd w:val="clear" w:color="auto" w:fill="FFFFFF"/>
        </w:rPr>
        <w:t xml:space="preserve">（二）留档备案。竞赛每个比赛环节裁判判分的原始材料和最终成绩等结果性材料都需经裁判长和仲裁签字后装袋密封留档，并由竞赛承办校封存。  </w:t>
      </w:r>
    </w:p>
    <w:p>
      <w:pPr>
        <w:pStyle w:val="8"/>
        <w:adjustRightInd w:val="0"/>
        <w:spacing w:before="0" w:beforeAutospacing="0" w:after="0" w:afterAutospacing="0"/>
        <w:ind w:firstLine="560" w:firstLineChars="200"/>
        <w:rPr>
          <w:rFonts w:ascii="方正仿宋_GBK" w:hAnsi="方正仿宋_GBK" w:eastAsia="方正仿宋_GBK" w:cs="方正仿宋_GBK"/>
          <w:b/>
          <w:color w:val="auto"/>
          <w:sz w:val="28"/>
          <w:szCs w:val="28"/>
        </w:rPr>
      </w:pPr>
      <w:r>
        <w:rPr>
          <w:rFonts w:ascii="方正仿宋_GBK" w:hAnsi="方正仿宋_GBK" w:eastAsia="方正仿宋_GBK" w:cs="方正仿宋_GBK"/>
          <w:color w:val="auto"/>
          <w:sz w:val="28"/>
          <w:szCs w:val="28"/>
          <w:shd w:val="clear" w:color="auto" w:fill="FFFFFF"/>
        </w:rPr>
        <w:t>（三）大赛最终成绩由大赛组委会负责公布，任何组织和个人，不得擅自对大赛成绩进行涂改、伪造或用于欺诈等违法犯罪活动。</w:t>
      </w:r>
    </w:p>
    <w:p>
      <w:pPr>
        <w:adjustRightInd w:val="0"/>
        <w:ind w:firstLine="562" w:firstLineChars="200"/>
        <w:jc w:val="left"/>
        <w:rPr>
          <w:rFonts w:ascii="方正仿宋_GBK" w:hAnsi="方正仿宋_GBK" w:eastAsia="方正仿宋_GBK" w:cs="方正仿宋_GBK"/>
          <w:b/>
          <w:color w:val="auto"/>
          <w:sz w:val="28"/>
          <w:szCs w:val="28"/>
        </w:rPr>
      </w:pPr>
      <w:r>
        <w:rPr>
          <w:rFonts w:ascii="方正仿宋_GBK" w:hAnsi="方正仿宋_GBK" w:eastAsia="方正仿宋_GBK" w:cs="方正仿宋_GBK"/>
          <w:b/>
          <w:color w:val="auto"/>
          <w:sz w:val="28"/>
          <w:szCs w:val="28"/>
        </w:rPr>
        <w:t>十一、奖项设置</w:t>
      </w:r>
    </w:p>
    <w:p>
      <w:pPr>
        <w:adjustRightInd w:val="0"/>
        <w:ind w:firstLine="560" w:firstLineChars="200"/>
        <w:jc w:val="left"/>
        <w:rPr>
          <w:rFonts w:ascii="方正仿宋_GBK" w:hAnsi="方正仿宋_GBK" w:eastAsia="方正仿宋_GBK" w:cs="方正仿宋_GBK"/>
          <w:color w:val="auto"/>
          <w:kern w:val="0"/>
          <w:sz w:val="28"/>
          <w:szCs w:val="28"/>
          <w:shd w:val="clear" w:color="auto" w:fill="FFFFFF"/>
        </w:rPr>
      </w:pPr>
      <w:r>
        <w:rPr>
          <w:rFonts w:ascii="方正仿宋_GBK" w:hAnsi="方正仿宋_GBK" w:eastAsia="方正仿宋_GBK" w:cs="方正仿宋_GBK"/>
          <w:color w:val="auto"/>
          <w:kern w:val="0"/>
          <w:sz w:val="28"/>
          <w:szCs w:val="28"/>
          <w:shd w:val="clear" w:color="auto" w:fill="FFFFFF"/>
        </w:rPr>
        <w:t>大赛按照</w:t>
      </w:r>
      <w:r>
        <w:rPr>
          <w:rFonts w:hint="eastAsia" w:ascii="方正仿宋_GBK" w:hAnsi="方正仿宋_GBK" w:eastAsia="方正仿宋_GBK" w:cs="方正仿宋_GBK"/>
          <w:color w:val="auto"/>
          <w:kern w:val="0"/>
          <w:sz w:val="28"/>
          <w:szCs w:val="28"/>
          <w:shd w:val="clear" w:color="auto" w:fill="FFFFFF"/>
        </w:rPr>
        <w:t>参加</w:t>
      </w:r>
      <w:r>
        <w:rPr>
          <w:rFonts w:ascii="方正仿宋_GBK" w:hAnsi="方正仿宋_GBK" w:eastAsia="方正仿宋_GBK" w:cs="方正仿宋_GBK"/>
          <w:color w:val="auto"/>
          <w:kern w:val="0"/>
          <w:sz w:val="28"/>
          <w:szCs w:val="28"/>
          <w:shd w:val="clear" w:color="auto" w:fill="FFFFFF"/>
        </w:rPr>
        <w:t>省决赛</w:t>
      </w:r>
      <w:r>
        <w:rPr>
          <w:rFonts w:hint="eastAsia" w:ascii="方正仿宋_GBK" w:hAnsi="方正仿宋_GBK" w:eastAsia="方正仿宋_GBK" w:cs="方正仿宋_GBK"/>
          <w:color w:val="auto"/>
          <w:kern w:val="0"/>
          <w:sz w:val="28"/>
          <w:szCs w:val="28"/>
          <w:shd w:val="clear" w:color="auto" w:fill="FFFFFF"/>
        </w:rPr>
        <w:t>团队数量</w:t>
      </w:r>
      <w:r>
        <w:rPr>
          <w:rFonts w:ascii="方正仿宋_GBK" w:hAnsi="方正仿宋_GBK" w:eastAsia="方正仿宋_GBK" w:cs="方正仿宋_GBK"/>
          <w:color w:val="auto"/>
          <w:kern w:val="0"/>
          <w:sz w:val="28"/>
          <w:szCs w:val="28"/>
          <w:shd w:val="clear" w:color="auto" w:fill="FFFFFF"/>
        </w:rPr>
        <w:t>的一定比例设置</w:t>
      </w:r>
      <w:r>
        <w:rPr>
          <w:rFonts w:hint="eastAsia" w:ascii="方正仿宋_GBK" w:hAnsi="方正仿宋_GBK" w:eastAsia="方正仿宋_GBK" w:cs="方正仿宋_GBK"/>
          <w:color w:val="auto"/>
          <w:kern w:val="0"/>
          <w:sz w:val="28"/>
          <w:szCs w:val="28"/>
          <w:shd w:val="clear" w:color="auto" w:fill="FFFFFF"/>
        </w:rPr>
        <w:t>奖项</w:t>
      </w:r>
      <w:r>
        <w:rPr>
          <w:rFonts w:ascii="方正仿宋_GBK" w:hAnsi="方正仿宋_GBK" w:eastAsia="方正仿宋_GBK" w:cs="方正仿宋_GBK"/>
          <w:color w:val="auto"/>
          <w:kern w:val="0"/>
          <w:sz w:val="28"/>
          <w:szCs w:val="28"/>
          <w:shd w:val="clear" w:color="auto" w:fill="FFFFFF"/>
        </w:rPr>
        <w:t>，一等奖、二等奖、三等奖的比例</w:t>
      </w:r>
      <w:r>
        <w:rPr>
          <w:rFonts w:hint="eastAsia" w:ascii="方正仿宋_GBK" w:hAnsi="方正仿宋_GBK" w:eastAsia="方正仿宋_GBK" w:cs="方正仿宋_GBK"/>
          <w:color w:val="auto"/>
          <w:kern w:val="0"/>
          <w:sz w:val="28"/>
          <w:szCs w:val="28"/>
          <w:shd w:val="clear" w:color="auto" w:fill="FFFFFF"/>
        </w:rPr>
        <w:t>分别</w:t>
      </w:r>
      <w:r>
        <w:rPr>
          <w:rFonts w:ascii="方正仿宋_GBK" w:hAnsi="方正仿宋_GBK" w:eastAsia="方正仿宋_GBK" w:cs="方正仿宋_GBK"/>
          <w:color w:val="auto"/>
          <w:kern w:val="0"/>
          <w:sz w:val="28"/>
          <w:szCs w:val="28"/>
          <w:shd w:val="clear" w:color="auto" w:fill="FFFFFF"/>
        </w:rPr>
        <w:t>是10%、20%、30%。</w:t>
      </w:r>
    </w:p>
    <w:p>
      <w:pPr>
        <w:adjustRightInd w:val="0"/>
        <w:ind w:firstLine="560" w:firstLineChars="200"/>
        <w:jc w:val="left"/>
        <w:rPr>
          <w:rFonts w:ascii="方正仿宋_GBK" w:hAnsi="方正仿宋_GBK" w:eastAsia="方正仿宋_GBK" w:cs="方正仿宋_GBK"/>
          <w:color w:val="auto"/>
          <w:kern w:val="0"/>
          <w:sz w:val="28"/>
          <w:szCs w:val="28"/>
          <w:shd w:val="clear" w:color="auto" w:fill="FFFFFF"/>
        </w:rPr>
      </w:pPr>
      <w:r>
        <w:rPr>
          <w:rFonts w:ascii="方正仿宋_GBK" w:hAnsi="方正仿宋_GBK" w:eastAsia="方正仿宋_GBK" w:cs="方正仿宋_GBK"/>
          <w:color w:val="auto"/>
          <w:kern w:val="0"/>
          <w:sz w:val="28"/>
          <w:szCs w:val="28"/>
          <w:shd w:val="clear" w:color="auto" w:fill="FFFFFF"/>
        </w:rPr>
        <w:t>获得一等奖的指导教师为优秀指导教师；</w:t>
      </w:r>
      <w:r>
        <w:rPr>
          <w:rFonts w:hint="eastAsia" w:ascii="方正仿宋_GBK" w:hAnsi="方正仿宋_GBK" w:eastAsia="方正仿宋_GBK" w:cs="方正仿宋_GBK"/>
          <w:color w:val="auto"/>
          <w:kern w:val="0"/>
          <w:sz w:val="28"/>
          <w:szCs w:val="28"/>
          <w:shd w:val="clear" w:color="auto" w:fill="FFFFFF"/>
        </w:rPr>
        <w:t>同时</w:t>
      </w:r>
      <w:r>
        <w:rPr>
          <w:rFonts w:ascii="方正仿宋_GBK" w:hAnsi="方正仿宋_GBK" w:eastAsia="方正仿宋_GBK" w:cs="方正仿宋_GBK"/>
          <w:color w:val="auto"/>
          <w:kern w:val="0"/>
          <w:sz w:val="28"/>
          <w:szCs w:val="28"/>
          <w:shd w:val="clear" w:color="auto" w:fill="FFFFFF"/>
        </w:rPr>
        <w:t>评选出参赛单位总数的20%授予</w:t>
      </w:r>
      <w:r>
        <w:rPr>
          <w:rFonts w:hint="eastAsia" w:ascii="方正仿宋_GBK" w:hAnsi="方正仿宋_GBK" w:eastAsia="方正仿宋_GBK" w:cs="方正仿宋_GBK"/>
          <w:color w:val="auto"/>
          <w:kern w:val="0"/>
          <w:sz w:val="28"/>
          <w:szCs w:val="28"/>
          <w:shd w:val="clear" w:color="auto" w:fill="FFFFFF"/>
        </w:rPr>
        <w:t>优秀</w:t>
      </w:r>
      <w:r>
        <w:rPr>
          <w:rFonts w:ascii="方正仿宋_GBK" w:hAnsi="方正仿宋_GBK" w:eastAsia="方正仿宋_GBK" w:cs="方正仿宋_GBK"/>
          <w:color w:val="auto"/>
          <w:kern w:val="0"/>
          <w:sz w:val="28"/>
          <w:szCs w:val="28"/>
          <w:shd w:val="clear" w:color="auto" w:fill="FFFFFF"/>
        </w:rPr>
        <w:t>组织奖。</w:t>
      </w:r>
    </w:p>
    <w:p>
      <w:pPr>
        <w:adjustRightInd w:val="0"/>
        <w:ind w:firstLine="562" w:firstLineChars="200"/>
        <w:jc w:val="left"/>
        <w:rPr>
          <w:rFonts w:ascii="方正仿宋_GBK" w:hAnsi="方正仿宋_GBK" w:eastAsia="方正仿宋_GBK" w:cs="方正仿宋_GBK"/>
          <w:b/>
          <w:color w:val="auto"/>
          <w:sz w:val="28"/>
          <w:szCs w:val="28"/>
        </w:rPr>
      </w:pPr>
      <w:r>
        <w:rPr>
          <w:rFonts w:ascii="方正仿宋_GBK" w:hAnsi="方正仿宋_GBK" w:eastAsia="方正仿宋_GBK" w:cs="方正仿宋_GBK"/>
          <w:b/>
          <w:color w:val="auto"/>
          <w:sz w:val="28"/>
          <w:szCs w:val="28"/>
        </w:rPr>
        <w:t>十二、竞赛须知</w:t>
      </w:r>
    </w:p>
    <w:p>
      <w:pPr>
        <w:adjustRightInd w:val="0"/>
        <w:ind w:firstLine="562" w:firstLineChars="200"/>
        <w:jc w:val="left"/>
        <w:rPr>
          <w:rFonts w:ascii="方正仿宋_GBK" w:hAnsi="方正仿宋_GBK" w:eastAsia="方正仿宋_GBK" w:cs="方正仿宋_GBK"/>
          <w:b/>
          <w:color w:val="auto"/>
          <w:sz w:val="28"/>
          <w:szCs w:val="28"/>
        </w:rPr>
      </w:pPr>
      <w:r>
        <w:rPr>
          <w:rFonts w:hint="eastAsia" w:ascii="方正仿宋_GBK" w:hAnsi="方正仿宋_GBK" w:eastAsia="方正仿宋_GBK" w:cs="方正仿宋_GBK"/>
          <w:b/>
          <w:color w:val="auto"/>
          <w:sz w:val="28"/>
          <w:szCs w:val="28"/>
        </w:rPr>
        <w:t>（一）参赛队及领队兼指导老师须知</w:t>
      </w:r>
    </w:p>
    <w:p>
      <w:pPr>
        <w:adjustRightInd w:val="0"/>
        <w:ind w:firstLine="560" w:firstLineChars="200"/>
        <w:jc w:val="left"/>
        <w:rPr>
          <w:rFonts w:ascii="方正仿宋_GBK" w:hAnsi="方正仿宋_GBK" w:eastAsia="方正仿宋_GBK" w:cs="方正仿宋_GBK"/>
          <w:color w:val="auto"/>
          <w:kern w:val="0"/>
          <w:sz w:val="28"/>
          <w:szCs w:val="28"/>
          <w:shd w:val="clear" w:color="auto" w:fill="FFFFFF"/>
        </w:rPr>
      </w:pPr>
      <w:r>
        <w:rPr>
          <w:rFonts w:hint="eastAsia" w:ascii="方正仿宋_GBK" w:hAnsi="方正仿宋_GBK" w:eastAsia="方正仿宋_GBK" w:cs="方正仿宋_GBK"/>
          <w:color w:val="auto"/>
          <w:kern w:val="0"/>
          <w:sz w:val="28"/>
          <w:szCs w:val="28"/>
          <w:shd w:val="clear" w:color="auto" w:fill="FFFFFF"/>
        </w:rPr>
        <w:t>1.为赛事的顺利推进，保证活动的组织效率，各参赛</w:t>
      </w:r>
      <w:r>
        <w:rPr>
          <w:rFonts w:hint="eastAsia" w:ascii="方正仿宋_GBK" w:hAnsi="方正仿宋_GBK" w:eastAsia="方正仿宋_GBK" w:cs="方正仿宋_GBK"/>
          <w:color w:val="auto"/>
          <w:kern w:val="0"/>
          <w:sz w:val="28"/>
          <w:szCs w:val="28"/>
          <w:shd w:val="clear" w:color="auto" w:fill="FFFFFF"/>
          <w:lang w:val="en-US" w:eastAsia="zh-CN"/>
        </w:rPr>
        <w:t>团</w:t>
      </w:r>
      <w:r>
        <w:rPr>
          <w:rFonts w:hint="eastAsia" w:ascii="方正仿宋_GBK" w:hAnsi="方正仿宋_GBK" w:eastAsia="方正仿宋_GBK" w:cs="方正仿宋_GBK"/>
          <w:color w:val="auto"/>
          <w:kern w:val="0"/>
          <w:sz w:val="28"/>
          <w:szCs w:val="28"/>
          <w:shd w:val="clear" w:color="auto" w:fill="FFFFFF"/>
        </w:rPr>
        <w:t>队应严格按照赛程表设定的赛事各环节时间节点，完成相应的工作。</w:t>
      </w:r>
    </w:p>
    <w:p>
      <w:pPr>
        <w:adjustRightInd w:val="0"/>
        <w:ind w:firstLine="560" w:firstLineChars="200"/>
        <w:jc w:val="left"/>
        <w:rPr>
          <w:rFonts w:ascii="方正仿宋_GBK" w:hAnsi="方正仿宋_GBK" w:eastAsia="方正仿宋_GBK" w:cs="方正仿宋_GBK"/>
          <w:color w:val="auto"/>
          <w:kern w:val="0"/>
          <w:sz w:val="28"/>
          <w:szCs w:val="28"/>
          <w:shd w:val="clear" w:color="auto" w:fill="FFFFFF"/>
        </w:rPr>
      </w:pPr>
      <w:r>
        <w:rPr>
          <w:rFonts w:hint="eastAsia" w:ascii="方正仿宋_GBK" w:hAnsi="方正仿宋_GBK" w:eastAsia="方正仿宋_GBK" w:cs="方正仿宋_GBK"/>
          <w:color w:val="auto"/>
          <w:kern w:val="0"/>
          <w:sz w:val="28"/>
          <w:szCs w:val="28"/>
          <w:shd w:val="clear" w:color="auto" w:fill="FFFFFF"/>
        </w:rPr>
        <w:t>2.在“安徽省</w:t>
      </w:r>
      <w:r>
        <w:rPr>
          <w:rFonts w:ascii="方正仿宋_GBK" w:hAnsi="方正仿宋_GBK" w:eastAsia="方正仿宋_GBK" w:cs="方正仿宋_GBK"/>
          <w:color w:val="auto"/>
          <w:kern w:val="0"/>
          <w:sz w:val="28"/>
          <w:szCs w:val="28"/>
          <w:shd w:val="clear" w:color="auto" w:fill="FFFFFF"/>
        </w:rPr>
        <w:t>2019</w:t>
      </w:r>
      <w:r>
        <w:rPr>
          <w:rFonts w:hint="eastAsia" w:ascii="方正仿宋_GBK" w:hAnsi="方正仿宋_GBK" w:eastAsia="方正仿宋_GBK" w:cs="方正仿宋_GBK"/>
          <w:color w:val="auto"/>
          <w:kern w:val="0"/>
          <w:sz w:val="28"/>
          <w:szCs w:val="28"/>
          <w:shd w:val="clear" w:color="auto" w:fill="FFFFFF"/>
        </w:rPr>
        <w:t>物流大赛QQ群”的各参赛单位领队兼指导老师，在赛事期间应密切关注工作群发布的赛题和通知等文件。</w:t>
      </w:r>
    </w:p>
    <w:p>
      <w:pPr>
        <w:adjustRightInd w:val="0"/>
        <w:ind w:firstLine="560" w:firstLineChars="200"/>
        <w:jc w:val="left"/>
        <w:rPr>
          <w:rFonts w:ascii="方正仿宋_GBK" w:hAnsi="方正仿宋_GBK" w:eastAsia="方正仿宋_GBK" w:cs="方正仿宋_GBK"/>
          <w:color w:val="auto"/>
          <w:kern w:val="0"/>
          <w:sz w:val="28"/>
          <w:szCs w:val="28"/>
          <w:shd w:val="clear" w:color="auto" w:fill="FFFFFF"/>
        </w:rPr>
      </w:pPr>
      <w:r>
        <w:rPr>
          <w:rFonts w:hint="eastAsia" w:ascii="方正仿宋_GBK" w:hAnsi="方正仿宋_GBK" w:eastAsia="方正仿宋_GBK" w:cs="方正仿宋_GBK"/>
          <w:color w:val="auto"/>
          <w:kern w:val="0"/>
          <w:sz w:val="28"/>
          <w:szCs w:val="28"/>
          <w:shd w:val="clear" w:color="auto" w:fill="FFFFFF"/>
        </w:rPr>
        <w:t>3.各赛</w:t>
      </w:r>
      <w:r>
        <w:rPr>
          <w:rFonts w:hint="eastAsia" w:ascii="方正仿宋_GBK" w:hAnsi="方正仿宋_GBK" w:eastAsia="方正仿宋_GBK" w:cs="方正仿宋_GBK"/>
          <w:color w:val="auto"/>
          <w:kern w:val="0"/>
          <w:sz w:val="28"/>
          <w:szCs w:val="28"/>
          <w:shd w:val="clear" w:color="auto" w:fill="FFFFFF"/>
          <w:lang w:val="en-US" w:eastAsia="zh-CN"/>
        </w:rPr>
        <w:t>团</w:t>
      </w:r>
      <w:r>
        <w:rPr>
          <w:rFonts w:hint="eastAsia" w:ascii="方正仿宋_GBK" w:hAnsi="方正仿宋_GBK" w:eastAsia="方正仿宋_GBK" w:cs="方正仿宋_GBK"/>
          <w:color w:val="auto"/>
          <w:kern w:val="0"/>
          <w:sz w:val="28"/>
          <w:szCs w:val="28"/>
          <w:shd w:val="clear" w:color="auto" w:fill="FFFFFF"/>
        </w:rPr>
        <w:t>队备赛期间的各项工作，可保留文字及图片的活动记录。</w:t>
      </w:r>
    </w:p>
    <w:p>
      <w:pPr>
        <w:adjustRightInd w:val="0"/>
        <w:ind w:firstLine="560" w:firstLineChars="200"/>
        <w:jc w:val="left"/>
        <w:rPr>
          <w:rFonts w:ascii="方正仿宋_GBK" w:hAnsi="方正仿宋_GBK" w:eastAsia="方正仿宋_GBK" w:cs="方正仿宋_GBK"/>
          <w:color w:val="auto"/>
          <w:kern w:val="0"/>
          <w:sz w:val="28"/>
          <w:szCs w:val="28"/>
          <w:shd w:val="clear" w:color="auto" w:fill="FFFFFF"/>
        </w:rPr>
      </w:pPr>
      <w:r>
        <w:rPr>
          <w:rFonts w:hint="eastAsia" w:ascii="方正仿宋_GBK" w:hAnsi="方正仿宋_GBK" w:eastAsia="方正仿宋_GBK" w:cs="方正仿宋_GBK"/>
          <w:color w:val="auto"/>
          <w:kern w:val="0"/>
          <w:sz w:val="28"/>
          <w:szCs w:val="28"/>
          <w:shd w:val="clear" w:color="auto" w:fill="FFFFFF"/>
        </w:rPr>
        <w:t>4</w:t>
      </w:r>
      <w:r>
        <w:rPr>
          <w:rFonts w:ascii="方正仿宋_GBK" w:hAnsi="方正仿宋_GBK" w:eastAsia="方正仿宋_GBK" w:cs="方正仿宋_GBK"/>
          <w:color w:val="auto"/>
          <w:kern w:val="0"/>
          <w:sz w:val="28"/>
          <w:szCs w:val="28"/>
          <w:shd w:val="clear" w:color="auto" w:fill="FFFFFF"/>
        </w:rPr>
        <w:t>.</w:t>
      </w:r>
      <w:r>
        <w:rPr>
          <w:rFonts w:hint="eastAsia" w:ascii="方正仿宋_GBK" w:hAnsi="方正仿宋_GBK" w:eastAsia="方正仿宋_GBK" w:cs="方正仿宋_GBK"/>
          <w:color w:val="auto"/>
          <w:kern w:val="0"/>
          <w:sz w:val="28"/>
          <w:szCs w:val="28"/>
          <w:shd w:val="clear" w:color="auto" w:fill="FFFFFF"/>
        </w:rPr>
        <w:t>省决赛流程</w:t>
      </w:r>
    </w:p>
    <w:p>
      <w:pPr>
        <w:adjustRightInd w:val="0"/>
        <w:ind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（1）入住</w:t>
      </w:r>
    </w:p>
    <w:p>
      <w:pPr>
        <w:adjustRightInd w:val="0"/>
        <w:ind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抵达合肥后请各校学生和团队报到入住，各校自行承担住宿费用及餐饮。请各团队队长和指导教师提前预定酒店。</w:t>
      </w:r>
    </w:p>
    <w:p>
      <w:pPr>
        <w:adjustRightInd w:val="0"/>
        <w:ind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（2）签到</w:t>
      </w:r>
    </w:p>
    <w:p>
      <w:pPr>
        <w:adjustRightInd w:val="0"/>
        <w:ind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在安徽大学指定地点报到登记、校验信息、拷贝文件等签到工作。</w:t>
      </w:r>
    </w:p>
    <w:p>
      <w:pPr>
        <w:adjustRightInd w:val="0"/>
        <w:ind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报到现场，由指导教师或团队队长办理签到手续，其他团队成员可在等候区等候，以免现场混乱。指导老师代表在领取资料处签到，签到时，若有本校校级或学院领导来合肥观摩比赛，请一并签到，以便组委会尽早做出相应安排。</w:t>
      </w:r>
    </w:p>
    <w:p>
      <w:pPr>
        <w:adjustRightInd w:val="0"/>
        <w:ind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（3）报到时需提交资料</w:t>
      </w:r>
    </w:p>
    <w:p>
      <w:pPr>
        <w:adjustRightInd w:val="0"/>
        <w:ind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a．入围安徽省决赛团队</w:t>
      </w:r>
      <w:r>
        <w:rPr>
          <w:rFonts w:hint="eastAsia" w:ascii="方正仿宋_GBK" w:hAnsi="方正仿宋_GBK" w:eastAsia="方正仿宋_GBK" w:cs="方正仿宋_GBK"/>
          <w:color w:val="auto"/>
          <w:sz w:val="28"/>
          <w:szCs w:val="28"/>
          <w:lang w:val="en-US" w:eastAsia="zh-CN"/>
        </w:rPr>
        <w:t>报名表和入围决赛通知</w:t>
      </w:r>
      <w:r>
        <w:rPr>
          <w:rFonts w:hint="eastAsia" w:ascii="方正仿宋_GBK" w:hAnsi="方正仿宋_GBK" w:eastAsia="方正仿宋_GBK" w:cs="方正仿宋_GBK"/>
          <w:color w:val="auto"/>
          <w:sz w:val="28"/>
          <w:szCs w:val="28"/>
        </w:rPr>
        <w:t>（加盖院/系公章：通知截图盖章）；</w:t>
      </w:r>
    </w:p>
    <w:p>
      <w:pPr>
        <w:adjustRightInd w:val="0"/>
        <w:ind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b．团队所有成员的身份证复印件、学生证复印件；</w:t>
      </w:r>
    </w:p>
    <w:p>
      <w:pPr>
        <w:adjustRightInd w:val="0"/>
        <w:ind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c．团队分组陈述所有的PPT。</w:t>
      </w:r>
    </w:p>
    <w:p>
      <w:pPr>
        <w:adjustRightInd w:val="0"/>
        <w:ind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建议使用</w:t>
      </w:r>
      <w:r>
        <w:rPr>
          <w:rFonts w:hint="eastAsia" w:ascii="方正仿宋_GBK" w:hAnsi="方正仿宋_GBK" w:eastAsia="方正仿宋_GBK" w:cs="方正仿宋_GBK"/>
          <w:b/>
          <w:bCs/>
          <w:color w:val="auto"/>
          <w:sz w:val="28"/>
          <w:szCs w:val="28"/>
        </w:rPr>
        <w:t>PowerPoint 03或07</w:t>
      </w:r>
      <w:r>
        <w:rPr>
          <w:rFonts w:hint="eastAsia" w:ascii="方正仿宋_GBK" w:hAnsi="方正仿宋_GBK" w:eastAsia="方正仿宋_GBK" w:cs="方正仿宋_GBK"/>
          <w:color w:val="auto"/>
          <w:sz w:val="28"/>
          <w:szCs w:val="28"/>
        </w:rPr>
        <w:t>版本，不要使用太高版本，不要使用WPS格式，文件大小不超过1G，尽量不要使用非常规字体，如必须用，请将所需字体压缩包和PPT同时拷贝给现场工作人员，并说明详细情况，PPT文件不要有特殊软件打开。</w:t>
      </w:r>
    </w:p>
    <w:p>
      <w:pPr>
        <w:adjustRightInd w:val="0"/>
        <w:ind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d．其他陈述材料</w:t>
      </w:r>
    </w:p>
    <w:p>
      <w:pPr>
        <w:adjustRightInd w:val="0"/>
        <w:ind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建议团队至少打印10份团队详细方案，比赛后，各团队可以自行收回本团队9份方案（1份留档），但可能会有评委要求留下团队的详细方案。</w:t>
      </w:r>
    </w:p>
    <w:p>
      <w:pPr>
        <w:adjustRightInd w:val="0"/>
        <w:ind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（4）报到流程</w:t>
      </w:r>
    </w:p>
    <w:p>
      <w:pPr>
        <w:adjustRightInd w:val="0"/>
        <w:ind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报到现场分为三大区域：工作区、展示区、等候区。</w:t>
      </w:r>
    </w:p>
    <w:p>
      <w:pPr>
        <w:adjustRightInd w:val="0"/>
        <w:ind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a．工作区，是完成签到工作的主要区域。</w:t>
      </w:r>
    </w:p>
    <w:p>
      <w:pPr>
        <w:adjustRightInd w:val="0"/>
        <w:ind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b．展示区，用于团队风采展示，拍照留念；团队拍照所用的团队旗帜、队旗或者海报等，需要自己准备并保管。</w:t>
      </w:r>
    </w:p>
    <w:p>
      <w:pPr>
        <w:adjustRightInd w:val="0"/>
        <w:ind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c．等候区，用于非报到人员等候就坐的区域。</w:t>
      </w:r>
    </w:p>
    <w:p>
      <w:pPr>
        <w:adjustRightInd w:val="0"/>
        <w:ind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主要签到工作将在“工作区”完成。现场请保持文明秩序，服从工作人员安排，按照排队顺序。从第1个窗口开始，前面一个窗口完成后，才能流转到下一个窗口进行。</w:t>
      </w:r>
    </w:p>
    <w:p>
      <w:pPr>
        <w:adjustRightInd w:val="0"/>
        <w:ind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“工作区”的5个窗口及各窗口工作内容依次如下：</w:t>
      </w:r>
    </w:p>
    <w:p>
      <w:pPr>
        <w:adjustRightInd w:val="0"/>
        <w:ind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a．第1窗口，提交资料处：递交院系盖章回执、团队所有成员的身份证和学生证复印件，</w:t>
      </w:r>
    </w:p>
    <w:p>
      <w:pPr>
        <w:adjustRightInd w:val="0"/>
        <w:ind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b．第2窗口，签到登记：核对团队成员与指导老师信息</w:t>
      </w:r>
    </w:p>
    <w:p>
      <w:pPr>
        <w:adjustRightInd w:val="0"/>
        <w:ind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c．第3窗口，拷贝文件：比赛所用文件必须提前拷贝。因参赛团队较多，签到现场拷贝后的文件，组委会不再接受修改版本。请注意：比赛现场不允许团队携带U盘插入比赛用电脑。如果团队开发的软件需要环境，允许团队自带电脑演示，但仅限于演示实践成果。不允许团队在现场自带电脑展示陈述用PPT。</w:t>
      </w:r>
    </w:p>
    <w:p>
      <w:pPr>
        <w:adjustRightInd w:val="0"/>
        <w:ind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d．第4窗口，领取资料和教师签到：领取参赛所需的日程手册、胸牌等。请在领取资料后检查上述资料是否齐备。如有缺失，请向现场工作人员登记索要。</w:t>
      </w:r>
    </w:p>
    <w:p>
      <w:pPr>
        <w:adjustRightInd w:val="0"/>
        <w:ind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e．第</w:t>
      </w:r>
      <w:r>
        <w:rPr>
          <w:rFonts w:hint="eastAsia" w:ascii="方正仿宋_GBK" w:hAnsi="方正仿宋_GBK" w:eastAsia="方正仿宋_GBK" w:cs="方正仿宋_GBK"/>
          <w:b/>
          <w:bCs/>
          <w:color w:val="auto"/>
          <w:sz w:val="28"/>
          <w:szCs w:val="28"/>
        </w:rPr>
        <w:t>0</w:t>
      </w:r>
      <w:r>
        <w:rPr>
          <w:rFonts w:hint="eastAsia" w:ascii="方正仿宋_GBK" w:hAnsi="方正仿宋_GBK" w:eastAsia="方正仿宋_GBK" w:cs="方正仿宋_GBK"/>
          <w:color w:val="auto"/>
          <w:sz w:val="28"/>
          <w:szCs w:val="28"/>
        </w:rPr>
        <w:t>窗口：评委、参加观摩老师、参加中国合肥物流论坛暨安徽省物流教育教学研讨会老师（非指导老师）。</w:t>
      </w:r>
    </w:p>
    <w:p>
      <w:pPr>
        <w:adjustRightInd w:val="0"/>
        <w:ind w:firstLine="562" w:firstLineChars="200"/>
        <w:jc w:val="left"/>
        <w:rPr>
          <w:rFonts w:ascii="方正仿宋_GBK" w:hAnsi="方正仿宋_GBK" w:eastAsia="方正仿宋_GBK" w:cs="方正仿宋_GBK"/>
          <w:b/>
          <w:color w:val="auto"/>
          <w:sz w:val="28"/>
          <w:szCs w:val="28"/>
        </w:rPr>
      </w:pPr>
      <w:r>
        <w:rPr>
          <w:rFonts w:hint="eastAsia" w:ascii="方正仿宋_GBK" w:hAnsi="方正仿宋_GBK" w:eastAsia="方正仿宋_GBK" w:cs="方正仿宋_GBK"/>
          <w:b/>
          <w:color w:val="auto"/>
          <w:sz w:val="28"/>
          <w:szCs w:val="28"/>
        </w:rPr>
        <w:t>（二）工作人员须知</w:t>
      </w:r>
    </w:p>
    <w:p>
      <w:pPr>
        <w:adjustRightInd w:val="0"/>
        <w:ind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本项赛事的工作人员包括命题人员、评委、秘书处工作人员、赛场服务人员等。各有分工各有职责。</w:t>
      </w:r>
    </w:p>
    <w:p>
      <w:pPr>
        <w:adjustRightInd w:val="0"/>
        <w:ind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1.命题人员在赛题公布之前不得泄露赛题，在比赛结束前对自己的命题人身份保密；</w:t>
      </w:r>
    </w:p>
    <w:p>
      <w:pPr>
        <w:adjustRightInd w:val="0"/>
        <w:ind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2.接受组委会邀请的评委，应提前认真研读赛题，对赛题的主要知识与能力做好准备。</w:t>
      </w:r>
    </w:p>
    <w:p>
      <w:pPr>
        <w:adjustRightInd w:val="0"/>
        <w:ind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3.评委应主动不与任何参赛</w:t>
      </w:r>
      <w:r>
        <w:rPr>
          <w:rFonts w:hint="eastAsia" w:ascii="方正仿宋_GBK" w:hAnsi="方正仿宋_GBK" w:eastAsia="方正仿宋_GBK" w:cs="方正仿宋_GBK"/>
          <w:color w:val="auto"/>
          <w:sz w:val="28"/>
          <w:szCs w:val="28"/>
          <w:lang w:val="en-US" w:eastAsia="zh-CN"/>
        </w:rPr>
        <w:t>团</w:t>
      </w:r>
      <w:r>
        <w:rPr>
          <w:rFonts w:hint="eastAsia" w:ascii="方正仿宋_GBK" w:hAnsi="方正仿宋_GBK" w:eastAsia="方正仿宋_GBK" w:cs="方正仿宋_GBK"/>
          <w:color w:val="auto"/>
          <w:sz w:val="28"/>
          <w:szCs w:val="28"/>
        </w:rPr>
        <w:t>队接触，在比赛未结束前不对参赛</w:t>
      </w:r>
      <w:r>
        <w:rPr>
          <w:rFonts w:hint="eastAsia" w:ascii="方正仿宋_GBK" w:hAnsi="方正仿宋_GBK" w:eastAsia="方正仿宋_GBK" w:cs="方正仿宋_GBK"/>
          <w:color w:val="auto"/>
          <w:sz w:val="28"/>
          <w:szCs w:val="28"/>
          <w:lang w:val="en-US" w:eastAsia="zh-CN"/>
        </w:rPr>
        <w:t>团</w:t>
      </w:r>
      <w:r>
        <w:rPr>
          <w:rFonts w:hint="eastAsia" w:ascii="方正仿宋_GBK" w:hAnsi="方正仿宋_GBK" w:eastAsia="方正仿宋_GBK" w:cs="方正仿宋_GBK"/>
          <w:color w:val="auto"/>
          <w:sz w:val="28"/>
          <w:szCs w:val="28"/>
        </w:rPr>
        <w:t>队或赛题进行实质性点评，点评限于选手的方案和现场表现。在评审时，严格按照评</w:t>
      </w:r>
      <w:r>
        <w:rPr>
          <w:rFonts w:ascii="方正仿宋_GBK" w:hAnsi="方正仿宋_GBK" w:eastAsia="方正仿宋_GBK" w:cs="方正仿宋_GBK"/>
          <w:color w:val="auto"/>
          <w:sz w:val="28"/>
          <w:szCs w:val="28"/>
        </w:rPr>
        <w:t>审评分细则</w:t>
      </w:r>
      <w:r>
        <w:rPr>
          <w:rFonts w:hint="eastAsia" w:ascii="方正仿宋_GBK" w:hAnsi="方正仿宋_GBK" w:eastAsia="方正仿宋_GBK" w:cs="方正仿宋_GBK"/>
          <w:color w:val="auto"/>
          <w:sz w:val="28"/>
          <w:szCs w:val="28"/>
        </w:rPr>
        <w:t>进行公正评审。</w:t>
      </w:r>
    </w:p>
    <w:p>
      <w:pPr>
        <w:adjustRightInd w:val="0"/>
        <w:ind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4.秘书处工作人员和赛场服务人员要分工明确，按赛程各时间节点进行信息发布、收集、分类、寄送，对各赛</w:t>
      </w:r>
      <w:r>
        <w:rPr>
          <w:rFonts w:hint="eastAsia" w:ascii="方正仿宋_GBK" w:hAnsi="方正仿宋_GBK" w:eastAsia="方正仿宋_GBK" w:cs="方正仿宋_GBK"/>
          <w:color w:val="auto"/>
          <w:sz w:val="28"/>
          <w:szCs w:val="28"/>
          <w:lang w:val="en-US" w:eastAsia="zh-CN"/>
        </w:rPr>
        <w:t>团</w:t>
      </w:r>
      <w:r>
        <w:rPr>
          <w:rFonts w:hint="eastAsia" w:ascii="方正仿宋_GBK" w:hAnsi="方正仿宋_GBK" w:eastAsia="方正仿宋_GBK" w:cs="方正仿宋_GBK"/>
          <w:color w:val="auto"/>
          <w:sz w:val="28"/>
          <w:szCs w:val="28"/>
        </w:rPr>
        <w:t>队的反馈意见、材料进行登记、处理或上报。</w:t>
      </w:r>
    </w:p>
    <w:p>
      <w:pPr>
        <w:adjustRightInd w:val="0"/>
        <w:ind w:firstLine="562" w:firstLineChars="200"/>
        <w:jc w:val="left"/>
        <w:rPr>
          <w:rFonts w:ascii="方正仿宋_GBK" w:hAnsi="方正仿宋_GBK" w:eastAsia="方正仿宋_GBK" w:cs="方正仿宋_GBK"/>
          <w:b/>
          <w:color w:val="auto"/>
          <w:sz w:val="28"/>
          <w:szCs w:val="28"/>
        </w:rPr>
      </w:pPr>
      <w:r>
        <w:rPr>
          <w:rFonts w:hint="eastAsia" w:ascii="方正仿宋_GBK" w:hAnsi="方正仿宋_GBK" w:eastAsia="方正仿宋_GBK" w:cs="方正仿宋_GBK"/>
          <w:b/>
          <w:color w:val="auto"/>
          <w:sz w:val="28"/>
          <w:szCs w:val="28"/>
        </w:rPr>
        <w:t>（三）决赛活动安排</w:t>
      </w:r>
    </w:p>
    <w:p>
      <w:pPr>
        <w:adjustRightInd w:val="0"/>
        <w:ind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总体时间安排：2019年11月9日14:00点前报到，9日15:00-16:00团队中的物流管理与工程类（物流管理、物流工程、采购管理、供应链管理）专业学生全部参加水平测试，10日全天比赛。</w:t>
      </w:r>
    </w:p>
    <w:p>
      <w:pPr>
        <w:adjustRightInd w:val="0"/>
        <w:ind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1.2019年11月9日15点-18点</w:t>
      </w:r>
    </w:p>
    <w:p>
      <w:pPr>
        <w:adjustRightInd w:val="0"/>
        <w:ind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中国合肥物流论坛暨安徽省物流教育教学研讨会，具体地点见报到现场通知</w:t>
      </w:r>
    </w:p>
    <w:p>
      <w:pPr>
        <w:adjustRightInd w:val="0"/>
        <w:ind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2.2019年11月9日18点-19点</w:t>
      </w:r>
    </w:p>
    <w:p>
      <w:pPr>
        <w:adjustRightInd w:val="0"/>
        <w:ind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安徽省大学生物流创新设计大赛决赛预备会，具体地点见报到现场通知</w:t>
      </w:r>
    </w:p>
    <w:p>
      <w:pPr>
        <w:adjustRightInd w:val="0"/>
        <w:ind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3.2019年11月10日8点-18点</w:t>
      </w:r>
    </w:p>
    <w:p>
      <w:pPr>
        <w:tabs>
          <w:tab w:val="left" w:pos="4240"/>
        </w:tabs>
        <w:adjustRightInd w:val="0"/>
        <w:ind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第1赛场：具体地点见报到现场</w:t>
      </w:r>
    </w:p>
    <w:p>
      <w:pPr>
        <w:tabs>
          <w:tab w:val="left" w:pos="4240"/>
        </w:tabs>
        <w:adjustRightInd w:val="0"/>
        <w:ind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第2赛场：具体地点见报到现场</w:t>
      </w:r>
    </w:p>
    <w:p>
      <w:pPr>
        <w:tabs>
          <w:tab w:val="left" w:pos="4240"/>
        </w:tabs>
        <w:adjustRightInd w:val="0"/>
        <w:ind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评委休息室：具体地点见报到现场</w:t>
      </w:r>
    </w:p>
    <w:p>
      <w:pPr>
        <w:tabs>
          <w:tab w:val="left" w:pos="4240"/>
        </w:tabs>
        <w:adjustRightInd w:val="0"/>
        <w:ind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专家点评和总结会：具体地点见报到现场</w:t>
      </w:r>
    </w:p>
    <w:p>
      <w:pPr>
        <w:tabs>
          <w:tab w:val="left" w:pos="4240"/>
        </w:tabs>
        <w:adjustRightInd w:val="0"/>
        <w:ind w:firstLine="562" w:firstLineChars="200"/>
        <w:jc w:val="left"/>
        <w:rPr>
          <w:rFonts w:ascii="方正仿宋_GBK" w:hAnsi="方正仿宋_GBK" w:eastAsia="方正仿宋_GBK" w:cs="方正仿宋_GBK"/>
          <w:b/>
          <w:color w:val="auto"/>
          <w:sz w:val="28"/>
          <w:szCs w:val="28"/>
        </w:rPr>
      </w:pPr>
      <w:r>
        <w:rPr>
          <w:rFonts w:hint="eastAsia" w:ascii="方正仿宋_GBK" w:hAnsi="方正仿宋_GBK" w:eastAsia="方正仿宋_GBK" w:cs="方正仿宋_GBK"/>
          <w:b/>
          <w:color w:val="auto"/>
          <w:sz w:val="28"/>
          <w:szCs w:val="28"/>
        </w:rPr>
        <w:t>（四）决赛比赛流程</w:t>
      </w:r>
    </w:p>
    <w:p>
      <w:pPr>
        <w:tabs>
          <w:tab w:val="left" w:pos="4240"/>
        </w:tabs>
        <w:adjustRightInd w:val="0"/>
        <w:ind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1.为确保比赛正常有序进行，提醒各团队至少提前20分钟到达比赛现场，请团队参赛时佩戴胸牌入场。</w:t>
      </w:r>
    </w:p>
    <w:p>
      <w:pPr>
        <w:tabs>
          <w:tab w:val="left" w:pos="4240"/>
        </w:tabs>
        <w:adjustRightInd w:val="0"/>
        <w:ind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2.签到：参赛的所有团队于早上8:00签到（8:30开始比赛）；由领队老师或队长代表本团队在对应赛场签到处签到。即将比赛的团队可优先签到。</w:t>
      </w:r>
    </w:p>
    <w:p>
      <w:pPr>
        <w:tabs>
          <w:tab w:val="left" w:pos="4240"/>
        </w:tabs>
        <w:adjustRightInd w:val="0"/>
        <w:ind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3.陈述：</w:t>
      </w:r>
    </w:p>
    <w:p>
      <w:pPr>
        <w:tabs>
          <w:tab w:val="left" w:pos="4240"/>
        </w:tabs>
        <w:adjustRightInd w:val="0"/>
        <w:ind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（1）比赛当天，现场不可以上网，最好做截屏说明。</w:t>
      </w:r>
    </w:p>
    <w:p>
      <w:pPr>
        <w:tabs>
          <w:tab w:val="left" w:pos="4240"/>
        </w:tabs>
        <w:adjustRightInd w:val="0"/>
        <w:ind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（2）每个参赛团队的参赛时间总计为15分钟。其中，前8分钟为团队陈述时间。</w:t>
      </w:r>
    </w:p>
    <w:p>
      <w:pPr>
        <w:tabs>
          <w:tab w:val="left" w:pos="4240"/>
        </w:tabs>
        <w:adjustRightInd w:val="0"/>
        <w:ind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（3）方案陈述形式不限，各团队可自由发挥。陈述人员由团队自行安排（严禁低俗、恶意、反动的言行）</w:t>
      </w:r>
    </w:p>
    <w:p>
      <w:pPr>
        <w:tabs>
          <w:tab w:val="left" w:pos="4240"/>
        </w:tabs>
        <w:adjustRightInd w:val="0"/>
        <w:ind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（4）团队陈述时的服装由各团队自行设计确定，组委会不做硬性规定。</w:t>
      </w:r>
    </w:p>
    <w:p>
      <w:pPr>
        <w:tabs>
          <w:tab w:val="left" w:pos="4240"/>
        </w:tabs>
        <w:adjustRightInd w:val="0"/>
        <w:ind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5）团队陈述8分钟后，由评委提问。提问时间总共控制在7分钟。团队自行选人回答评委提问，最后1分钟可以由评委点评结束。比赛现场由计时员提示时间，请各团队留意控制好时间。拖延比赛时间的，每拖延1分钟扣1分。</w:t>
      </w:r>
    </w:p>
    <w:p>
      <w:pPr>
        <w:tabs>
          <w:tab w:val="left" w:pos="4240"/>
        </w:tabs>
        <w:adjustRightInd w:val="0"/>
        <w:ind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（6）每四组团队陈述结束后休息10分钟。</w:t>
      </w:r>
    </w:p>
    <w:p>
      <w:pPr>
        <w:tabs>
          <w:tab w:val="left" w:pos="4240"/>
        </w:tabs>
        <w:adjustRightInd w:val="0"/>
        <w:ind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4.现场纪律</w:t>
      </w:r>
    </w:p>
    <w:p>
      <w:pPr>
        <w:tabs>
          <w:tab w:val="left" w:pos="4240"/>
        </w:tabs>
        <w:adjustRightInd w:val="0"/>
        <w:ind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（1）团队陈述期间，现场的其他团队不可以旁听，在赛场外保持赛场环境安静。团队陈述完毕后，可以鼓掌。其他人员可以旁听，但若有大声喧哗或交谈不止者，取消旁听资格。</w:t>
      </w:r>
    </w:p>
    <w:p>
      <w:pPr>
        <w:tabs>
          <w:tab w:val="left" w:pos="4240"/>
        </w:tabs>
        <w:adjustRightInd w:val="0"/>
        <w:ind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（2）组委会统一提供电脑。正常情况下，不使用团队的电脑。</w:t>
      </w:r>
    </w:p>
    <w:p>
      <w:pPr>
        <w:tabs>
          <w:tab w:val="left" w:pos="4240"/>
        </w:tabs>
        <w:adjustRightInd w:val="0"/>
        <w:ind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（3）团队陈述文件可以正常放映的情况下，现场不再支持团队拷贝文件，请各团队注意在报到时，将文件整理好。</w:t>
      </w:r>
    </w:p>
    <w:p>
      <w:pPr>
        <w:tabs>
          <w:tab w:val="left" w:pos="4240"/>
        </w:tabs>
        <w:adjustRightInd w:val="0"/>
        <w:ind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（4）请注意保持环境卫生。将垃圾扔到卫生间垃圾桶，并保持地面清洁。</w:t>
      </w:r>
    </w:p>
    <w:p>
      <w:pPr>
        <w:tabs>
          <w:tab w:val="left" w:pos="4240"/>
        </w:tabs>
        <w:adjustRightInd w:val="0"/>
        <w:ind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（5）为保证赛场秩序，现场不提供分数查询，各团队如果对评委的工作有异议，由领队可以向仲裁委员会书面申述或申请复议。仲裁委员会将根据实际情况，对书面申述及复议申请予以仲裁处理。</w:t>
      </w:r>
    </w:p>
    <w:p>
      <w:pPr>
        <w:tabs>
          <w:tab w:val="left" w:pos="4240"/>
        </w:tabs>
        <w:adjustRightInd w:val="0"/>
        <w:ind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（6）比赛赛场设置有等候区域，请同一时间区域的团队在等候区域就坐。台上队伍上台陈述的同时，下一组团队在赛场门口排队等候上场，排队同时，把抽取的签号交给赛场工作人员进行核对。</w:t>
      </w:r>
    </w:p>
    <w:p>
      <w:pPr>
        <w:tabs>
          <w:tab w:val="left" w:pos="4240"/>
        </w:tabs>
        <w:adjustRightInd w:val="0"/>
        <w:ind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（7）团队在赛场的走廊里应保持安静，禁止高声喧哗或讨论，以免影响赛场内选手发挥或其他会议室工作。在楼内高声喧哗或讨论屡劝不止的，将被强制劝离赛场。如因此耽误比赛，由团队自己承担后果。</w:t>
      </w:r>
    </w:p>
    <w:p>
      <w:pPr>
        <w:tabs>
          <w:tab w:val="left" w:pos="4240"/>
        </w:tabs>
        <w:adjustRightInd w:val="0"/>
        <w:ind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5.计分规则</w:t>
      </w:r>
    </w:p>
    <w:p>
      <w:pPr>
        <w:tabs>
          <w:tab w:val="left" w:pos="4240"/>
        </w:tabs>
        <w:adjustRightInd w:val="0"/>
        <w:ind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（1）每个赛场5-7位评委。</w:t>
      </w:r>
    </w:p>
    <w:p>
      <w:pPr>
        <w:tabs>
          <w:tab w:val="left" w:pos="4240"/>
        </w:tabs>
        <w:adjustRightInd w:val="0"/>
        <w:ind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（2）现场工作人员收上打分表后，将统一开展分数录入与算分工作。</w:t>
      </w:r>
    </w:p>
    <w:p>
      <w:pPr>
        <w:tabs>
          <w:tab w:val="left" w:pos="4240"/>
        </w:tabs>
        <w:adjustRightInd w:val="0"/>
        <w:ind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（3）为确保分数与名次可以充分体现评委的意志，在每个赛场的分数和名次表上，都经过评委的集中讨论和签字确认的工作。</w:t>
      </w:r>
    </w:p>
    <w:p>
      <w:pPr>
        <w:tabs>
          <w:tab w:val="left" w:pos="4240"/>
        </w:tabs>
        <w:adjustRightInd w:val="0"/>
        <w:ind w:firstLine="562" w:firstLineChars="200"/>
        <w:jc w:val="left"/>
        <w:rPr>
          <w:rFonts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（五）点评和总结会要求</w:t>
      </w:r>
    </w:p>
    <w:p>
      <w:pPr>
        <w:tabs>
          <w:tab w:val="left" w:pos="4240"/>
        </w:tabs>
        <w:adjustRightInd w:val="0"/>
        <w:ind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（1）按照时间开始入场，各队队长及指导老师在具体地点门口佩戴胸牌入场。</w:t>
      </w:r>
    </w:p>
    <w:p>
      <w:pPr>
        <w:tabs>
          <w:tab w:val="left" w:pos="4240"/>
        </w:tabs>
        <w:adjustRightInd w:val="0"/>
        <w:ind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（2）组委会鼓励团队所有成员参加点评和总结会。如有提前离开的团队，需向组委会秘书处报备，并至少留下1名学生代表和1名老师代表参加。</w:t>
      </w:r>
    </w:p>
    <w:p>
      <w:pPr>
        <w:tabs>
          <w:tab w:val="left" w:pos="4240"/>
        </w:tabs>
        <w:adjustRightInd w:val="0"/>
        <w:ind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（3）就坐：请各队队长按照会场内的就坐区域提示就坐。</w:t>
      </w:r>
    </w:p>
    <w:p>
      <w:pPr>
        <w:tabs>
          <w:tab w:val="left" w:pos="4240"/>
        </w:tabs>
        <w:adjustRightInd w:val="0"/>
        <w:ind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（4）点评、竞赛总结</w:t>
      </w:r>
    </w:p>
    <w:p>
      <w:pPr>
        <w:tabs>
          <w:tab w:val="left" w:pos="4240"/>
        </w:tabs>
        <w:adjustRightInd w:val="0"/>
        <w:ind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（5）拍照。各团队的队员在总结会全部结束后，自由到台上拍照。</w:t>
      </w:r>
    </w:p>
    <w:p>
      <w:pPr>
        <w:adjustRightInd w:val="0"/>
        <w:ind w:firstLine="562" w:firstLineChars="200"/>
        <w:jc w:val="left"/>
        <w:rPr>
          <w:rFonts w:ascii="方正仿宋_GBK" w:hAnsi="方正仿宋_GBK" w:eastAsia="方正仿宋_GBK" w:cs="方正仿宋_GBK"/>
          <w:b/>
          <w:color w:val="auto"/>
          <w:sz w:val="28"/>
          <w:szCs w:val="28"/>
        </w:rPr>
      </w:pPr>
      <w:r>
        <w:rPr>
          <w:rFonts w:hint="eastAsia" w:ascii="方正仿宋_GBK" w:hAnsi="方正仿宋_GBK" w:eastAsia="方正仿宋_GBK" w:cs="方正仿宋_GBK"/>
          <w:b/>
          <w:color w:val="auto"/>
          <w:sz w:val="28"/>
          <w:szCs w:val="28"/>
        </w:rPr>
        <w:t>十三、大赛宣传</w:t>
      </w:r>
    </w:p>
    <w:p>
      <w:pPr>
        <w:adjustRightInd w:val="0"/>
        <w:ind w:firstLine="560" w:firstLineChars="200"/>
        <w:jc w:val="left"/>
        <w:rPr>
          <w:rFonts w:ascii="方正仿宋_GBK" w:hAnsi="方正仿宋_GBK" w:eastAsia="方正仿宋_GBK" w:cs="方正仿宋_GBK"/>
          <w:b/>
          <w:bCs/>
          <w:color w:val="auto"/>
          <w:sz w:val="28"/>
          <w:szCs w:val="28"/>
        </w:rPr>
      </w:pPr>
      <w:r>
        <w:rPr>
          <w:rFonts w:hint="eastAsia" w:ascii="方正仿宋_GBK" w:hAnsi="方正仿宋_GBK" w:eastAsia="方正仿宋_GBK" w:cs="方正仿宋_GBK"/>
          <w:color w:val="auto"/>
          <w:sz w:val="28"/>
          <w:szCs w:val="28"/>
        </w:rPr>
        <w:t>2019年安徽省大学生物流创新设计大赛相关内容在教育厅高等教育处和举办学校教务处官网及</w:t>
      </w:r>
      <w:r>
        <w:rPr>
          <w:rFonts w:hint="eastAsia" w:ascii="方正仿宋_GBK" w:hAnsi="方正仿宋_GBK" w:eastAsia="方正仿宋_GBK" w:cs="方正仿宋_GBK"/>
          <w:b/>
          <w:bCs/>
          <w:color w:val="auto"/>
          <w:sz w:val="28"/>
          <w:szCs w:val="28"/>
        </w:rPr>
        <w:t>安徽省2019物流大赛QQ群：875195690</w:t>
      </w:r>
      <w:r>
        <w:rPr>
          <w:rFonts w:hint="eastAsia" w:ascii="方正仿宋_GBK" w:hAnsi="方正仿宋_GBK" w:eastAsia="方正仿宋_GBK" w:cs="方正仿宋_GBK"/>
          <w:color w:val="auto"/>
          <w:sz w:val="28"/>
          <w:szCs w:val="28"/>
        </w:rPr>
        <w:t>公布，各个参赛高校都应做相应的大赛宣传。在赛事结束后承办方将进行赛事报道。请大家关注</w:t>
      </w:r>
      <w:r>
        <w:rPr>
          <w:rFonts w:hint="eastAsia" w:ascii="方正仿宋_GBK" w:hAnsi="方正仿宋_GBK" w:eastAsia="方正仿宋_GBK" w:cs="方正仿宋_GBK"/>
          <w:b/>
          <w:bCs/>
          <w:color w:val="auto"/>
          <w:sz w:val="28"/>
          <w:szCs w:val="28"/>
        </w:rPr>
        <w:t>安徽省2019物流大赛QQ群：875195690</w:t>
      </w:r>
      <w:r>
        <w:rPr>
          <w:rFonts w:hint="eastAsia" w:ascii="方正仿宋_GBK" w:hAnsi="方正仿宋_GBK" w:eastAsia="方正仿宋_GBK" w:cs="方正仿宋_GBK"/>
          <w:color w:val="auto"/>
          <w:sz w:val="28"/>
          <w:szCs w:val="28"/>
        </w:rPr>
        <w:t>。</w:t>
      </w:r>
    </w:p>
    <w:p>
      <w:pPr>
        <w:adjustRightInd w:val="0"/>
        <w:ind w:firstLine="562" w:firstLineChars="200"/>
        <w:jc w:val="left"/>
        <w:rPr>
          <w:rFonts w:ascii="方正仿宋_GBK" w:hAnsi="方正仿宋_GBK" w:eastAsia="方正仿宋_GBK" w:cs="方正仿宋_GBK"/>
          <w:b/>
          <w:color w:val="auto"/>
          <w:sz w:val="28"/>
          <w:szCs w:val="28"/>
        </w:rPr>
      </w:pPr>
      <w:r>
        <w:rPr>
          <w:rFonts w:hint="eastAsia" w:ascii="方正仿宋_GBK" w:hAnsi="方正仿宋_GBK" w:eastAsia="方正仿宋_GBK" w:cs="方正仿宋_GBK"/>
          <w:b/>
          <w:color w:val="auto"/>
          <w:sz w:val="28"/>
          <w:szCs w:val="28"/>
        </w:rPr>
        <w:t>十四、大赛录像</w:t>
      </w:r>
    </w:p>
    <w:p>
      <w:pPr>
        <w:adjustRightInd w:val="0"/>
        <w:ind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本大赛省决赛全程录像，包括大赛的比赛过程、开闭幕式等。通过摄录像，记录竞赛全过程。根据具体情况制作优秀选手采访、优秀指导教师采访、裁判专家点评和企业人士采访等视频资料，突出竞赛的能力重点亮点与优势特色，为宣传、仲裁、资源转化提供全面的信息资料。</w:t>
      </w:r>
    </w:p>
    <w:p>
      <w:pPr>
        <w:adjustRightInd w:val="0"/>
        <w:ind w:firstLine="562" w:firstLineChars="200"/>
        <w:jc w:val="left"/>
        <w:rPr>
          <w:rFonts w:ascii="方正仿宋_GBK" w:hAnsi="方正仿宋_GBK" w:eastAsia="方正仿宋_GBK" w:cs="方正仿宋_GBK"/>
          <w:b/>
          <w:color w:val="auto"/>
          <w:sz w:val="28"/>
          <w:szCs w:val="28"/>
        </w:rPr>
      </w:pPr>
      <w:r>
        <w:rPr>
          <w:rFonts w:hint="eastAsia" w:ascii="方正仿宋_GBK" w:hAnsi="方正仿宋_GBK" w:eastAsia="方正仿宋_GBK" w:cs="方正仿宋_GBK"/>
          <w:b/>
          <w:color w:val="auto"/>
          <w:sz w:val="28"/>
          <w:szCs w:val="28"/>
        </w:rPr>
        <w:t>十五、大赛观摩</w:t>
      </w:r>
    </w:p>
    <w:p>
      <w:pPr>
        <w:adjustRightInd w:val="0"/>
        <w:ind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邀请主管部门、参赛高校、其他兄弟院校、行业协会、企业等领导、专家、教师、学生观摩。</w:t>
      </w:r>
    </w:p>
    <w:p>
      <w:pPr>
        <w:adjustRightInd w:val="0"/>
        <w:ind w:firstLine="562" w:firstLineChars="200"/>
        <w:jc w:val="left"/>
        <w:rPr>
          <w:rFonts w:ascii="方正仿宋_GBK" w:hAnsi="方正仿宋_GBK" w:eastAsia="方正仿宋_GBK" w:cs="方正仿宋_GBK"/>
          <w:b/>
          <w:color w:val="auto"/>
          <w:sz w:val="28"/>
          <w:szCs w:val="28"/>
        </w:rPr>
      </w:pPr>
      <w:r>
        <w:rPr>
          <w:rFonts w:hint="eastAsia" w:ascii="方正仿宋_GBK" w:hAnsi="方正仿宋_GBK" w:eastAsia="方正仿宋_GBK" w:cs="方正仿宋_GBK"/>
          <w:b/>
          <w:color w:val="auto"/>
          <w:sz w:val="28"/>
          <w:szCs w:val="28"/>
        </w:rPr>
        <w:t>十六、申诉与仲裁</w:t>
      </w:r>
    </w:p>
    <w:p>
      <w:pPr>
        <w:adjustRightInd w:val="0"/>
        <w:ind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安徽省大学生物流创新设计大赛的仲裁机制，竞赛仲裁委员会在大赛组委会领导下开展工作，并对大赛组委会负责。</w:t>
      </w:r>
    </w:p>
    <w:p>
      <w:pPr>
        <w:adjustRightInd w:val="0"/>
        <w:ind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（1）各参赛</w:t>
      </w:r>
      <w:r>
        <w:rPr>
          <w:rFonts w:hint="eastAsia" w:ascii="方正仿宋_GBK" w:hAnsi="方正仿宋_GBK" w:eastAsia="方正仿宋_GBK" w:cs="方正仿宋_GBK"/>
          <w:color w:val="auto"/>
          <w:sz w:val="28"/>
          <w:szCs w:val="28"/>
          <w:lang w:val="en-US" w:eastAsia="zh-CN"/>
        </w:rPr>
        <w:t>团</w:t>
      </w:r>
      <w:r>
        <w:rPr>
          <w:rFonts w:hint="eastAsia" w:ascii="方正仿宋_GBK" w:hAnsi="方正仿宋_GBK" w:eastAsia="方正仿宋_GBK" w:cs="方正仿宋_GBK"/>
          <w:color w:val="auto"/>
          <w:sz w:val="28"/>
          <w:szCs w:val="28"/>
        </w:rPr>
        <w:t>队对不符合大赛和竞赛规程规定的仪器、设备、工装、材料、物件、计算机软硬件、竞赛使用工具、用品，竞赛执裁、赛场管理、竞赛成绩，以及工作人员的不规范行为等，可向竞赛仲裁组提出书面申诉。申诉主体为参赛队领队。</w:t>
      </w:r>
    </w:p>
    <w:p>
      <w:pPr>
        <w:adjustRightInd w:val="0"/>
        <w:ind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（2）仲裁员的姓名、联系方式应该在竞赛期间向参赛</w:t>
      </w:r>
      <w:r>
        <w:rPr>
          <w:rFonts w:hint="eastAsia" w:ascii="方正仿宋_GBK" w:hAnsi="方正仿宋_GBK" w:eastAsia="方正仿宋_GBK" w:cs="方正仿宋_GBK"/>
          <w:color w:val="auto"/>
          <w:sz w:val="28"/>
          <w:szCs w:val="28"/>
          <w:lang w:val="en-US" w:eastAsia="zh-CN"/>
        </w:rPr>
        <w:t>团</w:t>
      </w:r>
      <w:r>
        <w:rPr>
          <w:rFonts w:hint="eastAsia" w:ascii="方正仿宋_GBK" w:hAnsi="方正仿宋_GBK" w:eastAsia="方正仿宋_GBK" w:cs="方正仿宋_GBK"/>
          <w:color w:val="auto"/>
          <w:sz w:val="28"/>
          <w:szCs w:val="28"/>
        </w:rPr>
        <w:t>队和工作人员公示，确保信息畅通并同时接受大众监督。</w:t>
      </w:r>
    </w:p>
    <w:p>
      <w:pPr>
        <w:adjustRightInd w:val="0"/>
        <w:ind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（3）申诉启动时，参赛</w:t>
      </w:r>
      <w:r>
        <w:rPr>
          <w:rFonts w:hint="eastAsia" w:ascii="方正仿宋_GBK" w:hAnsi="方正仿宋_GBK" w:eastAsia="方正仿宋_GBK" w:cs="方正仿宋_GBK"/>
          <w:color w:val="auto"/>
          <w:sz w:val="28"/>
          <w:szCs w:val="28"/>
          <w:lang w:val="en-US" w:eastAsia="zh-CN"/>
        </w:rPr>
        <w:t>团</w:t>
      </w:r>
      <w:r>
        <w:rPr>
          <w:rFonts w:hint="eastAsia" w:ascii="方正仿宋_GBK" w:hAnsi="方正仿宋_GBK" w:eastAsia="方正仿宋_GBK" w:cs="方正仿宋_GBK"/>
          <w:color w:val="auto"/>
          <w:sz w:val="28"/>
          <w:szCs w:val="28"/>
        </w:rPr>
        <w:t>队向竞赛仲裁委员会递交领队亲笔签字同意的书面报告。书面报告应对申诉事件的现象、发生时间、涉及人员、申诉依据等进行充分、实事求是的叙述。非书面申诉不予受理。</w:t>
      </w:r>
    </w:p>
    <w:p>
      <w:pPr>
        <w:adjustRightInd w:val="0"/>
        <w:ind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（4）提出申诉的时间应在比赛结束后（选手赛场比赛内容全部完成）2 小时内。超过时效不予受理。</w:t>
      </w:r>
    </w:p>
    <w:p>
      <w:pPr>
        <w:adjustRightInd w:val="0"/>
        <w:ind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（5）竞赛仲裁委员会在接到申诉报告后的2 小时内组织复议，并及时将复议结果以书面形式告知申诉方。仲裁结果为最终结果。</w:t>
      </w:r>
    </w:p>
    <w:p>
      <w:pPr>
        <w:adjustRightInd w:val="0"/>
        <w:ind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6）申诉方不得以任何理由拒绝接收仲裁结果，不得以任何理由采取过激行为扰乱赛场秩序和诋毁比赛，发表不恰当的言论。仲裁结果由申诉人签收，不能代收，如在约定时间和地点申诉人离开，视为自行放弃申诉。</w:t>
      </w:r>
    </w:p>
    <w:p>
      <w:pPr>
        <w:adjustRightInd w:val="0"/>
        <w:ind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（7）申诉方可随时提出放弃申诉。</w:t>
      </w:r>
    </w:p>
    <w:p>
      <w:pPr>
        <w:adjustRightInd w:val="0"/>
        <w:ind w:firstLine="562" w:firstLineChars="200"/>
        <w:jc w:val="left"/>
        <w:rPr>
          <w:rFonts w:ascii="方正仿宋_GBK" w:hAnsi="方正仿宋_GBK" w:eastAsia="方正仿宋_GBK" w:cs="方正仿宋_GBK"/>
          <w:b/>
          <w:color w:val="auto"/>
          <w:sz w:val="28"/>
          <w:szCs w:val="28"/>
        </w:rPr>
      </w:pPr>
      <w:r>
        <w:rPr>
          <w:rFonts w:hint="eastAsia" w:ascii="方正仿宋_GBK" w:hAnsi="方正仿宋_GBK" w:eastAsia="方正仿宋_GBK" w:cs="方正仿宋_GBK"/>
          <w:b/>
          <w:color w:val="auto"/>
          <w:sz w:val="28"/>
          <w:szCs w:val="28"/>
        </w:rPr>
        <w:t>十七、大赛安全</w:t>
      </w:r>
    </w:p>
    <w:p>
      <w:pPr>
        <w:adjustRightInd w:val="0"/>
        <w:ind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赛事安全是技能竞赛一切工作顺利开展的先决条件，是赛事筹备和运行工作必须考虑的核心问题。赛项组委会及其秘书处采取切实有效措施保证大赛期间参赛选手、指导教师、工作人员及观众的人身安全。</w:t>
      </w:r>
    </w:p>
    <w:p>
      <w:pPr>
        <w:adjustRightInd w:val="0"/>
        <w:ind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比赛期间发生意外事故，发现者应第一时间报告大赛组委会秘书处，同时采取措施避免事态扩大。大赛秘书处应立即启动预案予以解决并上报大赛组委会。比赛过程中出现重大安全问题可以停赛，是否停赛由大赛组委会决定。</w:t>
      </w:r>
    </w:p>
    <w:p>
      <w:pPr>
        <w:adjustRightInd w:val="0"/>
        <w:ind w:firstLine="562" w:firstLineChars="200"/>
        <w:jc w:val="left"/>
        <w:rPr>
          <w:rFonts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各参赛学校要给离开学校驻地的参赛学生和指导教师集体购买保险，保证教师和学生人身安全。</w:t>
      </w:r>
    </w:p>
    <w:p>
      <w:pPr>
        <w:adjustRightInd w:val="0"/>
        <w:jc w:val="left"/>
        <w:rPr>
          <w:rFonts w:ascii="方正仿宋_GBK" w:hAnsi="方正仿宋_GBK" w:eastAsia="方正仿宋_GBK" w:cs="方正仿宋_GBK"/>
          <w:b/>
          <w:color w:val="auto"/>
          <w:sz w:val="28"/>
          <w:szCs w:val="28"/>
        </w:rPr>
      </w:pPr>
      <w:r>
        <w:rPr>
          <w:rFonts w:hint="eastAsia" w:ascii="方正仿宋_GBK" w:hAnsi="方正仿宋_GBK" w:eastAsia="方正仿宋_GBK" w:cs="方正仿宋_GBK"/>
          <w:b/>
          <w:color w:val="auto"/>
          <w:sz w:val="28"/>
          <w:szCs w:val="28"/>
        </w:rPr>
        <w:t>十八、联系方式</w:t>
      </w:r>
    </w:p>
    <w:p>
      <w:pPr>
        <w:adjustRightInd w:val="0"/>
        <w:ind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 xml:space="preserve">叶春森      手机：15005517137   </w:t>
      </w:r>
    </w:p>
    <w:p>
      <w:pPr>
        <w:adjustRightInd w:val="0"/>
        <w:ind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汪宁宁      手机：15256561336</w:t>
      </w:r>
    </w:p>
    <w:p>
      <w:pPr>
        <w:adjustRightInd w:val="0"/>
        <w:ind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汪传雷      手机：18956034113</w:t>
      </w:r>
    </w:p>
    <w:p>
      <w:pPr>
        <w:adjustRightInd w:val="0"/>
        <w:ind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邮箱：</w:t>
      </w:r>
      <w:r>
        <w:rPr>
          <w:rFonts w:hint="eastAsia"/>
          <w:color w:val="auto"/>
        </w:rPr>
        <w:fldChar w:fldCharType="begin"/>
      </w:r>
      <w:r>
        <w:rPr>
          <w:color w:val="auto"/>
        </w:rPr>
        <w:instrText xml:space="preserve"> HYPERLINK "mailto:ah2018wlds1@163.com" </w:instrText>
      </w:r>
      <w:r>
        <w:rPr>
          <w:rFonts w:hint="eastAsia"/>
          <w:color w:val="auto"/>
        </w:rPr>
        <w:fldChar w:fldCharType="separate"/>
      </w:r>
      <w:r>
        <w:rPr>
          <w:rStyle w:val="17"/>
          <w:rFonts w:hint="eastAsia" w:ascii="方正仿宋_GBK" w:hAnsi="方正仿宋_GBK" w:eastAsia="方正仿宋_GBK" w:cs="方正仿宋_GBK"/>
          <w:color w:val="auto"/>
          <w:sz w:val="28"/>
          <w:szCs w:val="28"/>
        </w:rPr>
        <w:t>ah2019wlds1@163.com</w:t>
      </w:r>
      <w:r>
        <w:rPr>
          <w:rStyle w:val="17"/>
          <w:rFonts w:hint="eastAsia" w:ascii="方正仿宋_GBK" w:hAnsi="方正仿宋_GBK" w:eastAsia="方正仿宋_GBK" w:cs="方正仿宋_GBK"/>
          <w:color w:val="auto"/>
          <w:sz w:val="28"/>
          <w:szCs w:val="28"/>
        </w:rPr>
        <w:fldChar w:fldCharType="end"/>
      </w:r>
      <w:r>
        <w:rPr>
          <w:rFonts w:hint="eastAsia" w:ascii="方正仿宋_GBK" w:hAnsi="方正仿宋_GBK" w:eastAsia="方正仿宋_GBK" w:cs="方正仿宋_GBK"/>
          <w:color w:val="auto"/>
          <w:sz w:val="28"/>
          <w:szCs w:val="28"/>
        </w:rPr>
        <w:t xml:space="preserve"> 或 </w:t>
      </w:r>
      <w:r>
        <w:rPr>
          <w:color w:val="auto"/>
        </w:rPr>
        <w:fldChar w:fldCharType="begin"/>
      </w:r>
      <w:r>
        <w:rPr>
          <w:color w:val="auto"/>
        </w:rPr>
        <w:instrText xml:space="preserve"> HYPERLINK "mailto:ah2018wlds1@163.com" </w:instrText>
      </w:r>
      <w:r>
        <w:rPr>
          <w:color w:val="auto"/>
        </w:rPr>
        <w:fldChar w:fldCharType="separate"/>
      </w:r>
      <w:r>
        <w:rPr>
          <w:rStyle w:val="17"/>
          <w:rFonts w:hint="eastAsia" w:ascii="方正仿宋_GBK" w:hAnsi="方正仿宋_GBK" w:eastAsia="方正仿宋_GBK" w:cs="方正仿宋_GBK"/>
          <w:color w:val="auto"/>
          <w:sz w:val="28"/>
          <w:szCs w:val="28"/>
        </w:rPr>
        <w:t>ah2019wlds2@163.com</w:t>
      </w:r>
      <w:r>
        <w:rPr>
          <w:rStyle w:val="17"/>
          <w:rFonts w:hint="eastAsia" w:ascii="方正仿宋_GBK" w:hAnsi="方正仿宋_GBK" w:eastAsia="方正仿宋_GBK" w:cs="方正仿宋_GBK"/>
          <w:color w:val="auto"/>
          <w:sz w:val="28"/>
          <w:szCs w:val="28"/>
        </w:rPr>
        <w:fldChar w:fldCharType="end"/>
      </w:r>
      <w:r>
        <w:rPr>
          <w:rFonts w:hint="eastAsia" w:ascii="方正仿宋_GBK" w:hAnsi="方正仿宋_GBK" w:eastAsia="方正仿宋_GBK" w:cs="方正仿宋_GBK"/>
          <w:color w:val="auto"/>
          <w:sz w:val="28"/>
          <w:szCs w:val="28"/>
        </w:rPr>
        <w:t xml:space="preserve">   </w:t>
      </w:r>
    </w:p>
    <w:p>
      <w:pPr>
        <w:adjustRightInd w:val="0"/>
        <w:ind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安徽省2019物流大赛QQ群：875195690</w:t>
      </w:r>
    </w:p>
    <w:p>
      <w:pPr>
        <w:adjustRightInd w:val="0"/>
        <w:jc w:val="left"/>
        <w:rPr>
          <w:rFonts w:ascii="方正仿宋_GBK" w:hAnsi="方正仿宋_GBK" w:eastAsia="方正仿宋_GBK" w:cs="方正仿宋_GBK"/>
          <w:b/>
          <w:color w:val="auto"/>
          <w:sz w:val="28"/>
          <w:szCs w:val="28"/>
        </w:rPr>
      </w:pPr>
      <w:r>
        <w:rPr>
          <w:rFonts w:hint="eastAsia" w:ascii="方正仿宋_GBK" w:hAnsi="方正仿宋_GBK" w:eastAsia="方正仿宋_GBK" w:cs="方正仿宋_GBK"/>
          <w:b/>
          <w:color w:val="auto"/>
          <w:sz w:val="28"/>
          <w:szCs w:val="28"/>
        </w:rPr>
        <w:t>十九、竞赛附件</w:t>
      </w:r>
    </w:p>
    <w:p>
      <w:pPr>
        <w:adjustRightInd w:val="0"/>
        <w:ind w:firstLine="560" w:firstLineChars="200"/>
        <w:jc w:val="left"/>
        <w:rPr>
          <w:rFonts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附件1：大赛报名表</w:t>
      </w:r>
    </w:p>
    <w:p>
      <w:pPr>
        <w:adjustRightInd w:val="0"/>
        <w:ind w:firstLine="560" w:firstLineChars="200"/>
        <w:jc w:val="left"/>
        <w:rPr>
          <w:rFonts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附件2：参赛作品登记表</w:t>
      </w:r>
    </w:p>
    <w:p>
      <w:pPr>
        <w:adjustRightInd w:val="0"/>
        <w:ind w:firstLine="560" w:firstLineChars="200"/>
        <w:jc w:val="left"/>
        <w:rPr>
          <w:rFonts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附件</w:t>
      </w:r>
      <w:r>
        <w:rPr>
          <w:rFonts w:ascii="方正仿宋_GBK" w:hAnsi="方正仿宋_GBK" w:eastAsia="方正仿宋_GBK" w:cs="方正仿宋_GBK"/>
          <w:bCs/>
          <w:color w:val="auto"/>
          <w:sz w:val="28"/>
          <w:szCs w:val="28"/>
        </w:rPr>
        <w:t>3</w:t>
      </w:r>
      <w:r>
        <w:rPr>
          <w:rFonts w:hint="eastAsia" w:ascii="方正仿宋_GBK" w:hAnsi="方正仿宋_GBK" w:eastAsia="方正仿宋_GBK" w:cs="方正仿宋_GBK"/>
          <w:bCs/>
          <w:color w:val="auto"/>
          <w:sz w:val="28"/>
          <w:szCs w:val="28"/>
        </w:rPr>
        <w:t>：大赛承诺书</w:t>
      </w:r>
    </w:p>
    <w:p>
      <w:pPr>
        <w:adjustRightInd w:val="0"/>
        <w:ind w:firstLine="560" w:firstLineChars="200"/>
        <w:jc w:val="left"/>
        <w:rPr>
          <w:rFonts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附件</w:t>
      </w:r>
      <w:r>
        <w:rPr>
          <w:rFonts w:ascii="方正仿宋_GBK" w:hAnsi="方正仿宋_GBK" w:eastAsia="方正仿宋_GBK" w:cs="方正仿宋_GBK"/>
          <w:bCs/>
          <w:color w:val="auto"/>
          <w:sz w:val="28"/>
          <w:szCs w:val="28"/>
        </w:rPr>
        <w:t>4</w:t>
      </w:r>
      <w:r>
        <w:rPr>
          <w:rFonts w:hint="eastAsia" w:ascii="方正仿宋_GBK" w:hAnsi="方正仿宋_GBK" w:eastAsia="方正仿宋_GBK" w:cs="方正仿宋_GBK"/>
          <w:bCs/>
          <w:color w:val="auto"/>
          <w:sz w:val="28"/>
          <w:szCs w:val="28"/>
        </w:rPr>
        <w:t>：评分标准（笔试按照标准答案评分，方案设计参照《第六届全国大学生物流设计大赛网络评审评分表》和《第六届全国大学生物流设计大赛答辩评审评分表》进行）</w:t>
      </w:r>
    </w:p>
    <w:p>
      <w:pPr>
        <w:adjustRightInd w:val="0"/>
        <w:ind w:firstLine="560" w:firstLineChars="200"/>
        <w:jc w:val="left"/>
        <w:rPr>
          <w:rFonts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附件</w:t>
      </w:r>
      <w:r>
        <w:rPr>
          <w:rFonts w:ascii="方正仿宋_GBK" w:hAnsi="方正仿宋_GBK" w:eastAsia="方正仿宋_GBK" w:cs="方正仿宋_GBK"/>
          <w:bCs/>
          <w:color w:val="auto"/>
          <w:sz w:val="28"/>
          <w:szCs w:val="28"/>
        </w:rPr>
        <w:t>5</w:t>
      </w:r>
      <w:r>
        <w:rPr>
          <w:rFonts w:hint="eastAsia" w:ascii="方正仿宋_GBK" w:hAnsi="方正仿宋_GBK" w:eastAsia="方正仿宋_GBK" w:cs="方正仿宋_GBK"/>
          <w:bCs/>
          <w:color w:val="auto"/>
          <w:sz w:val="28"/>
          <w:szCs w:val="28"/>
        </w:rPr>
        <w:t>：2019年安徽省大学生物流创新设计大赛主题</w:t>
      </w:r>
    </w:p>
    <w:p>
      <w:pPr>
        <w:adjustRightInd w:val="0"/>
        <w:snapToGrid w:val="0"/>
        <w:spacing w:line="360" w:lineRule="auto"/>
        <w:ind w:firstLine="480" w:firstLineChars="200"/>
        <w:jc w:val="left"/>
        <w:rPr>
          <w:rFonts w:ascii="宋体" w:hAnsi="宋体" w:cs="宋体"/>
          <w:bCs/>
          <w:color w:val="auto"/>
          <w:sz w:val="24"/>
        </w:rPr>
      </w:pPr>
    </w:p>
    <w:p>
      <w:pPr>
        <w:adjustRightInd w:val="0"/>
        <w:snapToGrid w:val="0"/>
        <w:spacing w:line="360" w:lineRule="auto"/>
        <w:ind w:firstLine="480" w:firstLineChars="200"/>
        <w:jc w:val="left"/>
        <w:rPr>
          <w:rFonts w:ascii="宋体" w:hAnsi="宋体" w:cs="宋体"/>
          <w:bCs/>
          <w:color w:val="auto"/>
          <w:sz w:val="24"/>
        </w:rPr>
      </w:pPr>
    </w:p>
    <w:p>
      <w:pPr>
        <w:adjustRightInd w:val="0"/>
        <w:snapToGrid w:val="0"/>
        <w:spacing w:line="360" w:lineRule="auto"/>
        <w:ind w:firstLine="480" w:firstLineChars="200"/>
        <w:jc w:val="left"/>
        <w:rPr>
          <w:rFonts w:ascii="宋体" w:hAnsi="宋体" w:cs="宋体"/>
          <w:bCs/>
          <w:color w:val="auto"/>
          <w:sz w:val="24"/>
        </w:rPr>
      </w:pPr>
    </w:p>
    <w:p>
      <w:pPr>
        <w:adjustRightInd w:val="0"/>
        <w:snapToGrid w:val="0"/>
        <w:spacing w:line="360" w:lineRule="auto"/>
        <w:ind w:firstLine="480" w:firstLineChars="200"/>
        <w:jc w:val="left"/>
        <w:rPr>
          <w:rFonts w:ascii="宋体" w:hAnsi="宋体" w:cs="宋体"/>
          <w:bCs/>
          <w:color w:val="auto"/>
          <w:sz w:val="24"/>
        </w:rPr>
      </w:pPr>
    </w:p>
    <w:p>
      <w:pPr>
        <w:adjustRightInd w:val="0"/>
        <w:snapToGrid w:val="0"/>
        <w:spacing w:line="360" w:lineRule="auto"/>
        <w:ind w:firstLine="480" w:firstLineChars="200"/>
        <w:jc w:val="left"/>
        <w:rPr>
          <w:rFonts w:ascii="宋体" w:hAnsi="宋体" w:cs="宋体"/>
          <w:bCs/>
          <w:color w:val="auto"/>
          <w:sz w:val="24"/>
        </w:rPr>
      </w:pPr>
    </w:p>
    <w:p>
      <w:pPr>
        <w:adjustRightInd w:val="0"/>
        <w:snapToGrid w:val="0"/>
        <w:spacing w:line="360" w:lineRule="auto"/>
        <w:ind w:firstLine="480" w:firstLineChars="200"/>
        <w:jc w:val="left"/>
        <w:rPr>
          <w:rFonts w:ascii="宋体" w:hAnsi="宋体" w:cs="宋体"/>
          <w:bCs/>
          <w:color w:val="auto"/>
          <w:sz w:val="24"/>
        </w:rPr>
      </w:pPr>
    </w:p>
    <w:p>
      <w:pPr>
        <w:adjustRightInd w:val="0"/>
        <w:snapToGrid w:val="0"/>
        <w:spacing w:line="360" w:lineRule="auto"/>
        <w:ind w:firstLine="480" w:firstLineChars="200"/>
        <w:jc w:val="left"/>
        <w:rPr>
          <w:rFonts w:ascii="宋体" w:hAnsi="宋体" w:cs="宋体"/>
          <w:bCs/>
          <w:color w:val="auto"/>
          <w:sz w:val="24"/>
        </w:rPr>
      </w:pPr>
    </w:p>
    <w:p>
      <w:pPr>
        <w:adjustRightInd w:val="0"/>
        <w:snapToGrid w:val="0"/>
        <w:spacing w:line="360" w:lineRule="auto"/>
        <w:ind w:firstLine="480" w:firstLineChars="200"/>
        <w:jc w:val="left"/>
        <w:rPr>
          <w:rFonts w:ascii="宋体" w:hAnsi="宋体" w:cs="宋体"/>
          <w:bCs/>
          <w:color w:val="auto"/>
          <w:sz w:val="24"/>
        </w:rPr>
      </w:pPr>
    </w:p>
    <w:p>
      <w:pPr>
        <w:adjustRightInd w:val="0"/>
        <w:snapToGrid w:val="0"/>
        <w:spacing w:line="360" w:lineRule="auto"/>
        <w:ind w:firstLine="480" w:firstLineChars="200"/>
        <w:jc w:val="left"/>
        <w:rPr>
          <w:rFonts w:ascii="宋体" w:hAnsi="宋体" w:cs="宋体"/>
          <w:bCs/>
          <w:color w:val="auto"/>
          <w:sz w:val="24"/>
        </w:rPr>
      </w:pPr>
    </w:p>
    <w:p>
      <w:pPr>
        <w:adjustRightInd w:val="0"/>
        <w:snapToGrid w:val="0"/>
        <w:spacing w:line="360" w:lineRule="auto"/>
        <w:ind w:firstLine="480" w:firstLineChars="200"/>
        <w:jc w:val="left"/>
        <w:rPr>
          <w:rFonts w:ascii="宋体" w:hAnsi="宋体" w:cs="宋体"/>
          <w:bCs/>
          <w:color w:val="auto"/>
          <w:sz w:val="24"/>
        </w:rPr>
      </w:pPr>
    </w:p>
    <w:p>
      <w:pPr>
        <w:adjustRightInd w:val="0"/>
        <w:snapToGrid w:val="0"/>
        <w:spacing w:line="360" w:lineRule="auto"/>
        <w:ind w:firstLine="480" w:firstLineChars="200"/>
        <w:jc w:val="left"/>
        <w:rPr>
          <w:rFonts w:ascii="宋体" w:hAnsi="宋体" w:cs="宋体"/>
          <w:bCs/>
          <w:color w:val="auto"/>
          <w:sz w:val="24"/>
        </w:rPr>
      </w:pPr>
    </w:p>
    <w:p>
      <w:pPr>
        <w:adjustRightInd w:val="0"/>
        <w:snapToGrid w:val="0"/>
        <w:spacing w:line="360" w:lineRule="auto"/>
        <w:ind w:firstLine="480" w:firstLineChars="200"/>
        <w:jc w:val="left"/>
        <w:rPr>
          <w:rFonts w:ascii="宋体" w:hAnsi="宋体" w:cs="宋体"/>
          <w:bCs/>
          <w:color w:val="auto"/>
          <w:sz w:val="24"/>
        </w:rPr>
      </w:pPr>
    </w:p>
    <w:p>
      <w:pPr>
        <w:adjustRightInd w:val="0"/>
        <w:snapToGrid w:val="0"/>
        <w:spacing w:line="360" w:lineRule="auto"/>
        <w:ind w:firstLine="480" w:firstLineChars="200"/>
        <w:jc w:val="left"/>
        <w:rPr>
          <w:rFonts w:ascii="宋体" w:hAnsi="宋体" w:cs="宋体"/>
          <w:bCs/>
          <w:color w:val="auto"/>
          <w:sz w:val="24"/>
        </w:rPr>
      </w:pPr>
    </w:p>
    <w:p>
      <w:pPr>
        <w:adjustRightInd w:val="0"/>
        <w:snapToGrid w:val="0"/>
        <w:spacing w:line="360" w:lineRule="auto"/>
        <w:ind w:firstLine="480" w:firstLineChars="200"/>
        <w:jc w:val="left"/>
        <w:rPr>
          <w:rFonts w:ascii="宋体" w:hAnsi="宋体" w:cs="宋体"/>
          <w:bCs/>
          <w:color w:val="auto"/>
          <w:sz w:val="24"/>
        </w:rPr>
      </w:pPr>
    </w:p>
    <w:p>
      <w:pPr>
        <w:adjustRightInd w:val="0"/>
        <w:snapToGrid w:val="0"/>
        <w:spacing w:line="360" w:lineRule="auto"/>
        <w:ind w:firstLine="480" w:firstLineChars="200"/>
        <w:jc w:val="left"/>
        <w:rPr>
          <w:rFonts w:ascii="宋体" w:hAnsi="宋体" w:cs="宋体"/>
          <w:bCs/>
          <w:color w:val="auto"/>
          <w:sz w:val="24"/>
        </w:rPr>
      </w:pPr>
    </w:p>
    <w:p>
      <w:pPr>
        <w:adjustRightInd w:val="0"/>
        <w:snapToGrid w:val="0"/>
        <w:spacing w:line="360" w:lineRule="auto"/>
        <w:ind w:firstLine="480" w:firstLineChars="200"/>
        <w:jc w:val="left"/>
        <w:rPr>
          <w:rFonts w:ascii="宋体" w:hAnsi="宋体" w:cs="宋体"/>
          <w:bCs/>
          <w:color w:val="auto"/>
          <w:sz w:val="24"/>
        </w:rPr>
      </w:pPr>
    </w:p>
    <w:p>
      <w:pPr>
        <w:adjustRightInd w:val="0"/>
        <w:snapToGrid w:val="0"/>
        <w:spacing w:line="360" w:lineRule="auto"/>
        <w:ind w:firstLine="480" w:firstLineChars="200"/>
        <w:jc w:val="left"/>
        <w:rPr>
          <w:rFonts w:ascii="宋体" w:hAnsi="宋体" w:cs="宋体"/>
          <w:bCs/>
          <w:color w:val="auto"/>
          <w:sz w:val="24"/>
        </w:rPr>
      </w:pPr>
    </w:p>
    <w:p>
      <w:pPr>
        <w:adjustRightInd w:val="0"/>
        <w:snapToGrid w:val="0"/>
        <w:spacing w:line="360" w:lineRule="auto"/>
        <w:ind w:firstLine="480" w:firstLineChars="200"/>
        <w:jc w:val="left"/>
        <w:rPr>
          <w:rFonts w:ascii="宋体" w:hAnsi="宋体" w:cs="宋体"/>
          <w:bCs/>
          <w:color w:val="auto"/>
          <w:sz w:val="24"/>
        </w:rPr>
      </w:pPr>
    </w:p>
    <w:p>
      <w:pPr>
        <w:adjustRightInd w:val="0"/>
        <w:snapToGrid w:val="0"/>
        <w:spacing w:line="360" w:lineRule="auto"/>
        <w:ind w:firstLine="480" w:firstLineChars="200"/>
        <w:jc w:val="left"/>
        <w:rPr>
          <w:rFonts w:ascii="宋体" w:hAnsi="宋体" w:cs="宋体"/>
          <w:bCs/>
          <w:color w:val="auto"/>
          <w:sz w:val="24"/>
        </w:rPr>
      </w:pPr>
    </w:p>
    <w:p>
      <w:pPr>
        <w:adjustRightInd w:val="0"/>
        <w:snapToGrid w:val="0"/>
        <w:spacing w:line="360" w:lineRule="auto"/>
        <w:ind w:firstLine="480" w:firstLineChars="200"/>
        <w:jc w:val="left"/>
        <w:rPr>
          <w:rFonts w:ascii="宋体" w:hAnsi="宋体" w:cs="宋体"/>
          <w:bCs/>
          <w:color w:val="auto"/>
          <w:sz w:val="24"/>
        </w:rPr>
      </w:pPr>
    </w:p>
    <w:p>
      <w:pPr>
        <w:adjustRightInd w:val="0"/>
        <w:snapToGrid w:val="0"/>
        <w:spacing w:line="360" w:lineRule="auto"/>
        <w:ind w:firstLine="480" w:firstLineChars="200"/>
        <w:jc w:val="left"/>
        <w:rPr>
          <w:rFonts w:ascii="宋体" w:hAnsi="宋体" w:cs="宋体"/>
          <w:bCs/>
          <w:color w:val="auto"/>
          <w:sz w:val="24"/>
        </w:rPr>
      </w:pPr>
    </w:p>
    <w:p>
      <w:pPr>
        <w:adjustRightInd w:val="0"/>
        <w:snapToGrid w:val="0"/>
        <w:spacing w:line="360" w:lineRule="auto"/>
        <w:ind w:firstLine="480" w:firstLineChars="200"/>
        <w:jc w:val="left"/>
        <w:rPr>
          <w:rFonts w:ascii="宋体" w:hAnsi="宋体" w:cs="宋体"/>
          <w:bCs/>
          <w:color w:val="auto"/>
          <w:sz w:val="24"/>
        </w:rPr>
      </w:pPr>
    </w:p>
    <w:p>
      <w:pPr>
        <w:adjustRightInd w:val="0"/>
        <w:snapToGrid w:val="0"/>
        <w:spacing w:line="360" w:lineRule="auto"/>
        <w:ind w:firstLine="480" w:firstLineChars="200"/>
        <w:jc w:val="left"/>
        <w:rPr>
          <w:rFonts w:ascii="宋体" w:hAnsi="宋体" w:cs="宋体"/>
          <w:bCs/>
          <w:color w:val="auto"/>
          <w:sz w:val="24"/>
        </w:rPr>
      </w:pPr>
    </w:p>
    <w:p>
      <w:pPr>
        <w:adjustRightInd w:val="0"/>
        <w:snapToGrid w:val="0"/>
        <w:spacing w:line="360" w:lineRule="auto"/>
        <w:ind w:firstLine="480" w:firstLineChars="200"/>
        <w:jc w:val="left"/>
        <w:rPr>
          <w:rFonts w:ascii="宋体" w:hAnsi="宋体" w:cs="宋体"/>
          <w:bCs/>
          <w:color w:val="auto"/>
          <w:sz w:val="24"/>
        </w:rPr>
      </w:pPr>
    </w:p>
    <w:p>
      <w:pPr>
        <w:adjustRightInd w:val="0"/>
        <w:snapToGrid w:val="0"/>
        <w:spacing w:line="360" w:lineRule="auto"/>
        <w:ind w:firstLine="480" w:firstLineChars="200"/>
        <w:jc w:val="left"/>
        <w:rPr>
          <w:rFonts w:ascii="宋体" w:hAnsi="宋体" w:cs="宋体"/>
          <w:bCs/>
          <w:color w:val="auto"/>
          <w:sz w:val="24"/>
        </w:rPr>
      </w:pPr>
    </w:p>
    <w:p>
      <w:pPr>
        <w:adjustRightInd w:val="0"/>
        <w:snapToGrid w:val="0"/>
        <w:spacing w:line="360" w:lineRule="auto"/>
        <w:ind w:firstLine="480" w:firstLineChars="200"/>
        <w:jc w:val="left"/>
        <w:rPr>
          <w:rFonts w:ascii="宋体" w:hAnsi="宋体" w:cs="宋体"/>
          <w:bCs/>
          <w:color w:val="auto"/>
          <w:sz w:val="24"/>
        </w:rPr>
      </w:pPr>
    </w:p>
    <w:p>
      <w:pPr>
        <w:adjustRightInd w:val="0"/>
        <w:snapToGrid w:val="0"/>
        <w:spacing w:line="360" w:lineRule="auto"/>
        <w:jc w:val="left"/>
        <w:rPr>
          <w:rFonts w:ascii="黑体" w:hAnsi="黑体" w:eastAsia="黑体" w:cs="黑体"/>
          <w:color w:val="auto"/>
          <w:kern w:val="0"/>
          <w:sz w:val="28"/>
          <w:szCs w:val="28"/>
        </w:rPr>
      </w:pPr>
      <w:r>
        <w:rPr>
          <w:rFonts w:hint="eastAsia" w:ascii="黑体" w:hAnsi="黑体" w:eastAsia="黑体" w:cs="黑体"/>
          <w:color w:val="auto"/>
          <w:kern w:val="0"/>
          <w:sz w:val="28"/>
          <w:szCs w:val="28"/>
        </w:rPr>
        <w:t>附件1</w:t>
      </w:r>
    </w:p>
    <w:p>
      <w:pPr>
        <w:adjustRightInd w:val="0"/>
        <w:snapToGrid w:val="0"/>
        <w:spacing w:line="360" w:lineRule="auto"/>
        <w:jc w:val="center"/>
        <w:rPr>
          <w:rFonts w:ascii="方正小标宋简体" w:hAnsi="方正小标宋简体" w:eastAsia="方正小标宋简体" w:cs="方正小标宋简体"/>
          <w:bCs/>
          <w:color w:val="auto"/>
          <w:sz w:val="28"/>
          <w:szCs w:val="28"/>
        </w:rPr>
      </w:pPr>
      <w:r>
        <w:rPr>
          <w:rFonts w:hint="eastAsia" w:ascii="方正小标宋简体" w:hAnsi="方正小标宋简体" w:eastAsia="方正小标宋简体" w:cs="方正小标宋简体"/>
          <w:color w:val="auto"/>
          <w:kern w:val="0"/>
          <w:sz w:val="28"/>
          <w:szCs w:val="28"/>
        </w:rPr>
        <w:t>2019年安徽省大学生物流创新设计大赛</w:t>
      </w:r>
      <w:r>
        <w:rPr>
          <w:rFonts w:hint="eastAsia" w:ascii="方正小标宋简体" w:hAnsi="方正小标宋简体" w:eastAsia="方正小标宋简体" w:cs="方正小标宋简体"/>
          <w:bCs/>
          <w:color w:val="auto"/>
          <w:sz w:val="28"/>
          <w:szCs w:val="28"/>
        </w:rPr>
        <w:t>报名表</w:t>
      </w:r>
    </w:p>
    <w:p>
      <w:pPr>
        <w:adjustRightInd w:val="0"/>
        <w:snapToGrid w:val="0"/>
        <w:spacing w:line="360" w:lineRule="auto"/>
        <w:jc w:val="left"/>
        <w:rPr>
          <w:rFonts w:ascii="方正小标宋简体" w:hAnsi="方正小标宋简体" w:eastAsia="方正小标宋简体" w:cs="方正小标宋简体"/>
          <w:color w:val="auto"/>
          <w:sz w:val="28"/>
          <w:szCs w:val="28"/>
        </w:rPr>
      </w:pPr>
      <w:r>
        <w:rPr>
          <w:rFonts w:hint="eastAsia" w:ascii="方正小标宋简体" w:hAnsi="方正小标宋简体" w:eastAsia="方正小标宋简体" w:cs="方正小标宋简体"/>
          <w:bCs/>
          <w:color w:val="auto"/>
          <w:sz w:val="28"/>
          <w:szCs w:val="28"/>
        </w:rPr>
        <w:t xml:space="preserve"> 年  月  日</w:t>
      </w:r>
      <w:r>
        <w:rPr>
          <w:rFonts w:hint="eastAsia" w:ascii="方正小标宋简体" w:hAnsi="方正小标宋简体" w:eastAsia="方正小标宋简体" w:cs="方正小标宋简体"/>
          <w:color w:val="auto"/>
          <w:sz w:val="28"/>
          <w:szCs w:val="28"/>
        </w:rPr>
        <w:t xml:space="preserve">                                    编号：</w:t>
      </w:r>
    </w:p>
    <w:tbl>
      <w:tblPr>
        <w:tblStyle w:val="9"/>
        <w:tblW w:w="9008" w:type="dxa"/>
        <w:jc w:val="center"/>
        <w:tblInd w:w="0" w:type="dxa"/>
        <w:tblLayout w:type="fixed"/>
        <w:tblCellMar>
          <w:top w:w="0" w:type="dxa"/>
          <w:left w:w="108" w:type="dxa"/>
          <w:bottom w:w="0" w:type="dxa"/>
          <w:right w:w="108" w:type="dxa"/>
        </w:tblCellMar>
      </w:tblPr>
      <w:tblGrid>
        <w:gridCol w:w="1104"/>
        <w:gridCol w:w="1047"/>
        <w:gridCol w:w="1228"/>
        <w:gridCol w:w="941"/>
        <w:gridCol w:w="1513"/>
        <w:gridCol w:w="640"/>
        <w:gridCol w:w="978"/>
        <w:gridCol w:w="269"/>
        <w:gridCol w:w="1288"/>
      </w:tblGrid>
      <w:tr>
        <w:tblPrEx>
          <w:tblLayout w:type="fixed"/>
          <w:tblCellMar>
            <w:top w:w="0" w:type="dxa"/>
            <w:left w:w="108" w:type="dxa"/>
            <w:bottom w:w="0" w:type="dxa"/>
            <w:right w:w="108" w:type="dxa"/>
          </w:tblCellMar>
        </w:tblPrEx>
        <w:trPr>
          <w:cantSplit/>
          <w:trHeight w:val="467" w:hRule="atLeast"/>
          <w:jc w:val="center"/>
        </w:trPr>
        <w:tc>
          <w:tcPr>
            <w:tcW w:w="2151" w:type="dxa"/>
            <w:gridSpan w:val="2"/>
            <w:vMerge w:val="restart"/>
            <w:tcBorders>
              <w:top w:val="double" w:color="auto" w:sz="4" w:space="0"/>
              <w:left w:val="double" w:color="auto" w:sz="4" w:space="0"/>
              <w:bottom w:val="single" w:color="auto" w:sz="4" w:space="0"/>
              <w:right w:val="single" w:color="auto" w:sz="4" w:space="0"/>
            </w:tcBorders>
            <w:vAlign w:val="center"/>
          </w:tcPr>
          <w:p>
            <w:pPr>
              <w:widowControl/>
              <w:adjustRightInd w:val="0"/>
              <w:snapToGrid w:val="0"/>
              <w:spacing w:line="360" w:lineRule="auto"/>
              <w:jc w:val="left"/>
              <w:rPr>
                <w:rFonts w:ascii="宋体" w:hAnsi="宋体" w:cs="宋体"/>
                <w:color w:val="auto"/>
                <w:kern w:val="0"/>
                <w:sz w:val="24"/>
              </w:rPr>
            </w:pPr>
            <w:r>
              <w:rPr>
                <w:rFonts w:hint="eastAsia" w:ascii="宋体" w:hAnsi="宋体" w:cs="宋体"/>
                <w:color w:val="auto"/>
                <w:kern w:val="0"/>
                <w:sz w:val="24"/>
              </w:rPr>
              <w:t>参赛队名称</w:t>
            </w:r>
          </w:p>
        </w:tc>
        <w:tc>
          <w:tcPr>
            <w:tcW w:w="6857" w:type="dxa"/>
            <w:gridSpan w:val="7"/>
            <w:vMerge w:val="restart"/>
            <w:tcBorders>
              <w:top w:val="double" w:color="auto" w:sz="4" w:space="0"/>
              <w:left w:val="single" w:color="auto" w:sz="4" w:space="0"/>
              <w:bottom w:val="single" w:color="auto" w:sz="4" w:space="0"/>
              <w:right w:val="double" w:color="auto" w:sz="4" w:space="0"/>
            </w:tcBorders>
            <w:vAlign w:val="center"/>
          </w:tcPr>
          <w:p>
            <w:pPr>
              <w:widowControl/>
              <w:adjustRightInd w:val="0"/>
              <w:snapToGrid w:val="0"/>
              <w:spacing w:line="360" w:lineRule="auto"/>
              <w:jc w:val="left"/>
              <w:rPr>
                <w:rFonts w:ascii="宋体" w:hAnsi="宋体" w:cs="宋体"/>
                <w:color w:val="auto"/>
                <w:kern w:val="0"/>
                <w:sz w:val="24"/>
              </w:rPr>
            </w:pPr>
            <w:r>
              <w:rPr>
                <w:rFonts w:hint="eastAsia" w:ascii="宋体" w:hAnsi="宋体" w:cs="宋体"/>
                <w:color w:val="auto"/>
                <w:kern w:val="0"/>
                <w:sz w:val="24"/>
              </w:rPr>
              <w:t>　</w:t>
            </w:r>
          </w:p>
        </w:tc>
      </w:tr>
      <w:tr>
        <w:tblPrEx>
          <w:tblLayout w:type="fixed"/>
          <w:tblCellMar>
            <w:top w:w="0" w:type="dxa"/>
            <w:left w:w="108" w:type="dxa"/>
            <w:bottom w:w="0" w:type="dxa"/>
            <w:right w:w="108" w:type="dxa"/>
          </w:tblCellMar>
        </w:tblPrEx>
        <w:trPr>
          <w:cantSplit/>
          <w:trHeight w:val="467" w:hRule="atLeast"/>
          <w:jc w:val="center"/>
        </w:trPr>
        <w:tc>
          <w:tcPr>
            <w:tcW w:w="2151" w:type="dxa"/>
            <w:gridSpan w:val="2"/>
            <w:vMerge w:val="continue"/>
            <w:tcBorders>
              <w:top w:val="single" w:color="auto" w:sz="4" w:space="0"/>
              <w:left w:val="double" w:color="auto" w:sz="4" w:space="0"/>
              <w:bottom w:val="single" w:color="auto" w:sz="4" w:space="0"/>
              <w:right w:val="single" w:color="auto" w:sz="4" w:space="0"/>
            </w:tcBorders>
            <w:vAlign w:val="center"/>
          </w:tcPr>
          <w:p>
            <w:pPr>
              <w:widowControl/>
              <w:adjustRightInd w:val="0"/>
              <w:snapToGrid w:val="0"/>
              <w:spacing w:line="360" w:lineRule="auto"/>
              <w:jc w:val="left"/>
              <w:rPr>
                <w:rFonts w:ascii="宋体" w:hAnsi="宋体" w:cs="宋体"/>
                <w:color w:val="auto"/>
                <w:kern w:val="0"/>
                <w:sz w:val="24"/>
              </w:rPr>
            </w:pPr>
          </w:p>
        </w:tc>
        <w:tc>
          <w:tcPr>
            <w:tcW w:w="6857" w:type="dxa"/>
            <w:gridSpan w:val="7"/>
            <w:vMerge w:val="continue"/>
            <w:tcBorders>
              <w:top w:val="single" w:color="auto" w:sz="4" w:space="0"/>
              <w:left w:val="single" w:color="auto" w:sz="4" w:space="0"/>
              <w:bottom w:val="single" w:color="auto" w:sz="4" w:space="0"/>
              <w:right w:val="double" w:color="auto" w:sz="4" w:space="0"/>
            </w:tcBorders>
            <w:vAlign w:val="center"/>
          </w:tcPr>
          <w:p>
            <w:pPr>
              <w:widowControl/>
              <w:adjustRightInd w:val="0"/>
              <w:snapToGrid w:val="0"/>
              <w:spacing w:line="360" w:lineRule="auto"/>
              <w:jc w:val="left"/>
              <w:rPr>
                <w:rFonts w:ascii="宋体" w:hAnsi="宋体" w:cs="宋体"/>
                <w:color w:val="auto"/>
                <w:kern w:val="0"/>
                <w:sz w:val="24"/>
              </w:rPr>
            </w:pPr>
          </w:p>
        </w:tc>
      </w:tr>
      <w:tr>
        <w:tblPrEx>
          <w:tblLayout w:type="fixed"/>
          <w:tblCellMar>
            <w:top w:w="0" w:type="dxa"/>
            <w:left w:w="108" w:type="dxa"/>
            <w:bottom w:w="0" w:type="dxa"/>
            <w:right w:w="108" w:type="dxa"/>
          </w:tblCellMar>
        </w:tblPrEx>
        <w:trPr>
          <w:cantSplit/>
          <w:trHeight w:val="395" w:hRule="atLeast"/>
          <w:jc w:val="center"/>
        </w:trPr>
        <w:tc>
          <w:tcPr>
            <w:tcW w:w="1104" w:type="dxa"/>
            <w:vMerge w:val="restart"/>
            <w:tcBorders>
              <w:top w:val="single" w:color="auto" w:sz="4" w:space="0"/>
              <w:left w:val="double" w:color="auto" w:sz="4" w:space="0"/>
              <w:bottom w:val="single" w:color="000000" w:sz="4" w:space="0"/>
              <w:right w:val="single" w:color="auto" w:sz="4" w:space="0"/>
            </w:tcBorders>
            <w:textDirection w:val="tbRlV"/>
            <w:vAlign w:val="center"/>
          </w:tcPr>
          <w:p>
            <w:pPr>
              <w:adjustRightInd w:val="0"/>
              <w:snapToGrid w:val="0"/>
              <w:spacing w:line="360" w:lineRule="auto"/>
              <w:ind w:firstLine="720" w:firstLineChars="300"/>
              <w:jc w:val="left"/>
              <w:rPr>
                <w:rFonts w:ascii="宋体" w:hAnsi="宋体" w:cs="宋体"/>
                <w:color w:val="auto"/>
                <w:kern w:val="0"/>
                <w:sz w:val="24"/>
              </w:rPr>
            </w:pPr>
            <w:r>
              <w:rPr>
                <w:rFonts w:hint="eastAsia" w:ascii="宋体" w:hAnsi="宋体" w:cs="宋体"/>
                <w:color w:val="auto"/>
                <w:kern w:val="0"/>
                <w:sz w:val="24"/>
              </w:rPr>
              <w:t>团队成员</w:t>
            </w:r>
          </w:p>
        </w:tc>
        <w:tc>
          <w:tcPr>
            <w:tcW w:w="1047" w:type="dxa"/>
            <w:tcBorders>
              <w:top w:val="nil"/>
              <w:left w:val="nil"/>
              <w:bottom w:val="single" w:color="auto" w:sz="4" w:space="0"/>
              <w:right w:val="single" w:color="auto" w:sz="4" w:space="0"/>
            </w:tcBorders>
            <w:vAlign w:val="center"/>
          </w:tcPr>
          <w:p>
            <w:pPr>
              <w:widowControl/>
              <w:adjustRightInd w:val="0"/>
              <w:snapToGrid w:val="0"/>
              <w:spacing w:line="360" w:lineRule="auto"/>
              <w:jc w:val="left"/>
              <w:rPr>
                <w:rFonts w:ascii="宋体" w:hAnsi="宋体" w:cs="宋体"/>
                <w:color w:val="auto"/>
                <w:kern w:val="0"/>
                <w:sz w:val="24"/>
              </w:rPr>
            </w:pPr>
            <w:r>
              <w:rPr>
                <w:rFonts w:hint="eastAsia" w:ascii="宋体" w:hAnsi="宋体" w:cs="宋体"/>
                <w:color w:val="auto"/>
                <w:kern w:val="0"/>
                <w:sz w:val="24"/>
              </w:rPr>
              <w:t>姓名</w:t>
            </w:r>
          </w:p>
        </w:tc>
        <w:tc>
          <w:tcPr>
            <w:tcW w:w="1228" w:type="dxa"/>
            <w:tcBorders>
              <w:top w:val="nil"/>
              <w:left w:val="nil"/>
              <w:bottom w:val="single" w:color="auto" w:sz="4" w:space="0"/>
              <w:right w:val="single" w:color="auto" w:sz="4" w:space="0"/>
            </w:tcBorders>
            <w:vAlign w:val="center"/>
          </w:tcPr>
          <w:p>
            <w:pPr>
              <w:widowControl/>
              <w:adjustRightInd w:val="0"/>
              <w:snapToGrid w:val="0"/>
              <w:spacing w:line="360" w:lineRule="auto"/>
              <w:jc w:val="left"/>
              <w:rPr>
                <w:rFonts w:ascii="宋体" w:hAnsi="宋体" w:cs="宋体"/>
                <w:color w:val="auto"/>
                <w:kern w:val="0"/>
                <w:sz w:val="24"/>
              </w:rPr>
            </w:pPr>
            <w:r>
              <w:rPr>
                <w:rFonts w:hint="eastAsia" w:ascii="宋体" w:hAnsi="宋体" w:cs="宋体"/>
                <w:color w:val="auto"/>
                <w:kern w:val="0"/>
                <w:sz w:val="24"/>
              </w:rPr>
              <w:t>性别</w:t>
            </w:r>
          </w:p>
        </w:tc>
        <w:tc>
          <w:tcPr>
            <w:tcW w:w="941" w:type="dxa"/>
            <w:tcBorders>
              <w:top w:val="nil"/>
              <w:left w:val="nil"/>
              <w:bottom w:val="single" w:color="auto" w:sz="4" w:space="0"/>
              <w:right w:val="single" w:color="auto" w:sz="4" w:space="0"/>
            </w:tcBorders>
            <w:vAlign w:val="center"/>
          </w:tcPr>
          <w:p>
            <w:pPr>
              <w:widowControl/>
              <w:adjustRightInd w:val="0"/>
              <w:snapToGrid w:val="0"/>
              <w:spacing w:line="360" w:lineRule="auto"/>
              <w:jc w:val="left"/>
              <w:rPr>
                <w:rFonts w:ascii="宋体" w:hAnsi="宋体" w:cs="宋体"/>
                <w:color w:val="auto"/>
                <w:kern w:val="0"/>
                <w:sz w:val="24"/>
              </w:rPr>
            </w:pPr>
            <w:r>
              <w:rPr>
                <w:rFonts w:hint="eastAsia" w:ascii="宋体" w:hAnsi="宋体" w:cs="宋体"/>
                <w:color w:val="auto"/>
                <w:kern w:val="0"/>
                <w:sz w:val="24"/>
              </w:rPr>
              <w:t>年级</w:t>
            </w:r>
          </w:p>
        </w:tc>
        <w:tc>
          <w:tcPr>
            <w:tcW w:w="2153" w:type="dxa"/>
            <w:gridSpan w:val="2"/>
            <w:tcBorders>
              <w:top w:val="single" w:color="auto" w:sz="4" w:space="0"/>
              <w:left w:val="nil"/>
              <w:bottom w:val="single" w:color="auto" w:sz="4" w:space="0"/>
              <w:right w:val="single" w:color="000000" w:sz="4" w:space="0"/>
            </w:tcBorders>
            <w:vAlign w:val="center"/>
          </w:tcPr>
          <w:p>
            <w:pPr>
              <w:widowControl/>
              <w:adjustRightInd w:val="0"/>
              <w:snapToGrid w:val="0"/>
              <w:spacing w:line="360" w:lineRule="auto"/>
              <w:jc w:val="left"/>
              <w:rPr>
                <w:rFonts w:ascii="宋体" w:hAnsi="宋体" w:cs="宋体"/>
                <w:color w:val="auto"/>
                <w:kern w:val="0"/>
                <w:sz w:val="24"/>
              </w:rPr>
            </w:pPr>
            <w:r>
              <w:rPr>
                <w:rFonts w:hint="eastAsia" w:ascii="宋体" w:hAnsi="宋体" w:cs="宋体"/>
                <w:color w:val="auto"/>
                <w:kern w:val="0"/>
                <w:sz w:val="24"/>
              </w:rPr>
              <w:t>学校、院系、专业</w:t>
            </w:r>
          </w:p>
        </w:tc>
        <w:tc>
          <w:tcPr>
            <w:tcW w:w="1247"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360" w:lineRule="auto"/>
              <w:jc w:val="left"/>
              <w:rPr>
                <w:rFonts w:ascii="宋体" w:hAnsi="宋体" w:cs="宋体"/>
                <w:color w:val="auto"/>
                <w:kern w:val="0"/>
                <w:sz w:val="24"/>
              </w:rPr>
            </w:pPr>
            <w:r>
              <w:rPr>
                <w:rFonts w:hint="eastAsia" w:ascii="宋体" w:hAnsi="宋体" w:cs="宋体"/>
                <w:color w:val="auto"/>
                <w:kern w:val="0"/>
                <w:sz w:val="24"/>
              </w:rPr>
              <w:t>学号</w:t>
            </w:r>
          </w:p>
        </w:tc>
        <w:tc>
          <w:tcPr>
            <w:tcW w:w="1288" w:type="dxa"/>
            <w:tcBorders>
              <w:top w:val="single" w:color="auto" w:sz="4" w:space="0"/>
              <w:left w:val="nil"/>
              <w:bottom w:val="single" w:color="auto" w:sz="4" w:space="0"/>
              <w:right w:val="double" w:color="auto" w:sz="4" w:space="0"/>
            </w:tcBorders>
            <w:vAlign w:val="center"/>
          </w:tcPr>
          <w:p>
            <w:pPr>
              <w:widowControl/>
              <w:adjustRightInd w:val="0"/>
              <w:snapToGrid w:val="0"/>
              <w:spacing w:line="360" w:lineRule="auto"/>
              <w:jc w:val="left"/>
              <w:rPr>
                <w:rFonts w:ascii="宋体" w:hAnsi="宋体" w:cs="宋体"/>
                <w:color w:val="auto"/>
                <w:kern w:val="0"/>
                <w:sz w:val="24"/>
              </w:rPr>
            </w:pPr>
            <w:r>
              <w:rPr>
                <w:rFonts w:hint="eastAsia" w:ascii="宋体" w:hAnsi="宋体" w:cs="宋体"/>
                <w:color w:val="auto"/>
                <w:kern w:val="0"/>
                <w:sz w:val="24"/>
              </w:rPr>
              <w:t>备注</w:t>
            </w:r>
          </w:p>
        </w:tc>
      </w:tr>
      <w:tr>
        <w:tblPrEx>
          <w:tblLayout w:type="fixed"/>
          <w:tblCellMar>
            <w:top w:w="0" w:type="dxa"/>
            <w:left w:w="108" w:type="dxa"/>
            <w:bottom w:w="0" w:type="dxa"/>
            <w:right w:w="108" w:type="dxa"/>
          </w:tblCellMar>
        </w:tblPrEx>
        <w:trPr>
          <w:cantSplit/>
          <w:trHeight w:val="395" w:hRule="atLeast"/>
          <w:jc w:val="center"/>
        </w:trPr>
        <w:tc>
          <w:tcPr>
            <w:tcW w:w="1104" w:type="dxa"/>
            <w:vMerge w:val="continue"/>
            <w:tcBorders>
              <w:top w:val="nil"/>
              <w:left w:val="double" w:color="auto" w:sz="4" w:space="0"/>
              <w:bottom w:val="single" w:color="000000" w:sz="4" w:space="0"/>
              <w:right w:val="single" w:color="auto" w:sz="4" w:space="0"/>
            </w:tcBorders>
            <w:vAlign w:val="center"/>
          </w:tcPr>
          <w:p>
            <w:pPr>
              <w:widowControl/>
              <w:adjustRightInd w:val="0"/>
              <w:snapToGrid w:val="0"/>
              <w:spacing w:line="360" w:lineRule="auto"/>
              <w:jc w:val="left"/>
              <w:rPr>
                <w:rFonts w:ascii="宋体" w:hAnsi="宋体" w:cs="宋体"/>
                <w:color w:val="auto"/>
                <w:kern w:val="0"/>
                <w:sz w:val="24"/>
              </w:rPr>
            </w:pPr>
          </w:p>
        </w:tc>
        <w:tc>
          <w:tcPr>
            <w:tcW w:w="1047" w:type="dxa"/>
            <w:tcBorders>
              <w:top w:val="nil"/>
              <w:left w:val="nil"/>
              <w:bottom w:val="single" w:color="auto" w:sz="4" w:space="0"/>
              <w:right w:val="single" w:color="auto" w:sz="4" w:space="0"/>
            </w:tcBorders>
            <w:vAlign w:val="center"/>
          </w:tcPr>
          <w:p>
            <w:pPr>
              <w:widowControl/>
              <w:adjustRightInd w:val="0"/>
              <w:snapToGrid w:val="0"/>
              <w:spacing w:line="360" w:lineRule="auto"/>
              <w:jc w:val="left"/>
              <w:rPr>
                <w:rFonts w:ascii="宋体" w:hAnsi="宋体" w:cs="宋体"/>
                <w:color w:val="auto"/>
                <w:kern w:val="0"/>
                <w:sz w:val="24"/>
              </w:rPr>
            </w:pPr>
            <w:r>
              <w:rPr>
                <w:rFonts w:hint="eastAsia" w:ascii="宋体" w:hAnsi="宋体" w:cs="宋体"/>
                <w:color w:val="auto"/>
                <w:kern w:val="0"/>
                <w:sz w:val="24"/>
              </w:rPr>
              <w:t>　</w:t>
            </w:r>
          </w:p>
        </w:tc>
        <w:tc>
          <w:tcPr>
            <w:tcW w:w="1228" w:type="dxa"/>
            <w:tcBorders>
              <w:top w:val="nil"/>
              <w:left w:val="nil"/>
              <w:bottom w:val="single" w:color="auto" w:sz="4" w:space="0"/>
              <w:right w:val="single" w:color="auto" w:sz="4" w:space="0"/>
            </w:tcBorders>
            <w:vAlign w:val="center"/>
          </w:tcPr>
          <w:p>
            <w:pPr>
              <w:widowControl/>
              <w:adjustRightInd w:val="0"/>
              <w:snapToGrid w:val="0"/>
              <w:spacing w:line="360" w:lineRule="auto"/>
              <w:jc w:val="left"/>
              <w:rPr>
                <w:rFonts w:ascii="宋体" w:hAnsi="宋体" w:cs="宋体"/>
                <w:color w:val="auto"/>
                <w:kern w:val="0"/>
                <w:sz w:val="24"/>
              </w:rPr>
            </w:pPr>
            <w:r>
              <w:rPr>
                <w:rFonts w:hint="eastAsia" w:ascii="宋体" w:hAnsi="宋体" w:cs="宋体"/>
                <w:color w:val="auto"/>
                <w:kern w:val="0"/>
                <w:sz w:val="24"/>
              </w:rPr>
              <w:t>　</w:t>
            </w:r>
          </w:p>
        </w:tc>
        <w:tc>
          <w:tcPr>
            <w:tcW w:w="941" w:type="dxa"/>
            <w:tcBorders>
              <w:top w:val="nil"/>
              <w:left w:val="nil"/>
              <w:bottom w:val="single" w:color="auto" w:sz="4" w:space="0"/>
              <w:right w:val="single" w:color="auto" w:sz="4" w:space="0"/>
            </w:tcBorders>
            <w:vAlign w:val="center"/>
          </w:tcPr>
          <w:p>
            <w:pPr>
              <w:widowControl/>
              <w:adjustRightInd w:val="0"/>
              <w:snapToGrid w:val="0"/>
              <w:spacing w:line="360" w:lineRule="auto"/>
              <w:jc w:val="left"/>
              <w:rPr>
                <w:rFonts w:ascii="宋体" w:hAnsi="宋体" w:cs="宋体"/>
                <w:color w:val="auto"/>
                <w:kern w:val="0"/>
                <w:sz w:val="24"/>
              </w:rPr>
            </w:pPr>
            <w:r>
              <w:rPr>
                <w:rFonts w:hint="eastAsia" w:ascii="宋体" w:hAnsi="宋体" w:cs="宋体"/>
                <w:color w:val="auto"/>
                <w:kern w:val="0"/>
                <w:sz w:val="24"/>
              </w:rPr>
              <w:t>　</w:t>
            </w:r>
          </w:p>
        </w:tc>
        <w:tc>
          <w:tcPr>
            <w:tcW w:w="2153" w:type="dxa"/>
            <w:gridSpan w:val="2"/>
            <w:tcBorders>
              <w:top w:val="single" w:color="auto" w:sz="4" w:space="0"/>
              <w:left w:val="nil"/>
              <w:bottom w:val="single" w:color="auto" w:sz="4" w:space="0"/>
              <w:right w:val="single" w:color="000000" w:sz="4" w:space="0"/>
            </w:tcBorders>
            <w:vAlign w:val="center"/>
          </w:tcPr>
          <w:p>
            <w:pPr>
              <w:widowControl/>
              <w:adjustRightInd w:val="0"/>
              <w:snapToGrid w:val="0"/>
              <w:spacing w:line="360" w:lineRule="auto"/>
              <w:jc w:val="left"/>
              <w:rPr>
                <w:rFonts w:ascii="宋体" w:hAnsi="宋体" w:cs="宋体"/>
                <w:color w:val="auto"/>
                <w:kern w:val="0"/>
                <w:sz w:val="24"/>
              </w:rPr>
            </w:pPr>
            <w:r>
              <w:rPr>
                <w:rFonts w:hint="eastAsia" w:ascii="宋体" w:hAnsi="宋体" w:cs="宋体"/>
                <w:color w:val="auto"/>
                <w:kern w:val="0"/>
                <w:sz w:val="24"/>
              </w:rPr>
              <w:t>　</w:t>
            </w:r>
          </w:p>
        </w:tc>
        <w:tc>
          <w:tcPr>
            <w:tcW w:w="1247" w:type="dxa"/>
            <w:gridSpan w:val="2"/>
            <w:tcBorders>
              <w:top w:val="nil"/>
              <w:left w:val="nil"/>
              <w:bottom w:val="single" w:color="auto" w:sz="4" w:space="0"/>
              <w:right w:val="single" w:color="auto" w:sz="4" w:space="0"/>
            </w:tcBorders>
            <w:vAlign w:val="center"/>
          </w:tcPr>
          <w:p>
            <w:pPr>
              <w:widowControl/>
              <w:adjustRightInd w:val="0"/>
              <w:snapToGrid w:val="0"/>
              <w:spacing w:line="360" w:lineRule="auto"/>
              <w:jc w:val="left"/>
              <w:rPr>
                <w:rFonts w:ascii="宋体" w:hAnsi="宋体" w:cs="宋体"/>
                <w:color w:val="auto"/>
                <w:kern w:val="0"/>
                <w:sz w:val="24"/>
              </w:rPr>
            </w:pPr>
            <w:r>
              <w:rPr>
                <w:rFonts w:hint="eastAsia" w:ascii="宋体" w:hAnsi="宋体" w:cs="宋体"/>
                <w:color w:val="auto"/>
                <w:kern w:val="0"/>
                <w:sz w:val="24"/>
              </w:rPr>
              <w:t>　</w:t>
            </w:r>
          </w:p>
        </w:tc>
        <w:tc>
          <w:tcPr>
            <w:tcW w:w="1288" w:type="dxa"/>
            <w:tcBorders>
              <w:top w:val="single" w:color="auto" w:sz="4" w:space="0"/>
              <w:left w:val="nil"/>
              <w:bottom w:val="single" w:color="auto" w:sz="4" w:space="0"/>
              <w:right w:val="double" w:color="auto" w:sz="4" w:space="0"/>
            </w:tcBorders>
            <w:vAlign w:val="center"/>
          </w:tcPr>
          <w:p>
            <w:pPr>
              <w:widowControl/>
              <w:adjustRightInd w:val="0"/>
              <w:snapToGrid w:val="0"/>
              <w:spacing w:line="360" w:lineRule="auto"/>
              <w:jc w:val="left"/>
              <w:rPr>
                <w:rFonts w:ascii="宋体" w:hAnsi="宋体" w:cs="宋体"/>
                <w:color w:val="auto"/>
                <w:kern w:val="0"/>
                <w:sz w:val="24"/>
              </w:rPr>
            </w:pPr>
            <w:r>
              <w:rPr>
                <w:rFonts w:hint="eastAsia" w:ascii="宋体" w:hAnsi="宋体" w:cs="宋体"/>
                <w:color w:val="auto"/>
                <w:kern w:val="0"/>
                <w:sz w:val="24"/>
              </w:rPr>
              <w:t>队长</w:t>
            </w:r>
          </w:p>
        </w:tc>
      </w:tr>
      <w:tr>
        <w:tblPrEx>
          <w:tblLayout w:type="fixed"/>
          <w:tblCellMar>
            <w:top w:w="0" w:type="dxa"/>
            <w:left w:w="108" w:type="dxa"/>
            <w:bottom w:w="0" w:type="dxa"/>
            <w:right w:w="108" w:type="dxa"/>
          </w:tblCellMar>
        </w:tblPrEx>
        <w:trPr>
          <w:cantSplit/>
          <w:trHeight w:val="395" w:hRule="atLeast"/>
          <w:jc w:val="center"/>
        </w:trPr>
        <w:tc>
          <w:tcPr>
            <w:tcW w:w="1104" w:type="dxa"/>
            <w:vMerge w:val="continue"/>
            <w:tcBorders>
              <w:top w:val="nil"/>
              <w:left w:val="double" w:color="auto" w:sz="4" w:space="0"/>
              <w:bottom w:val="single" w:color="000000" w:sz="4" w:space="0"/>
              <w:right w:val="single" w:color="auto" w:sz="4" w:space="0"/>
            </w:tcBorders>
            <w:vAlign w:val="center"/>
          </w:tcPr>
          <w:p>
            <w:pPr>
              <w:widowControl/>
              <w:adjustRightInd w:val="0"/>
              <w:snapToGrid w:val="0"/>
              <w:spacing w:line="360" w:lineRule="auto"/>
              <w:jc w:val="left"/>
              <w:rPr>
                <w:rFonts w:ascii="宋体" w:hAnsi="宋体" w:cs="宋体"/>
                <w:color w:val="auto"/>
                <w:kern w:val="0"/>
                <w:sz w:val="24"/>
              </w:rPr>
            </w:pPr>
          </w:p>
        </w:tc>
        <w:tc>
          <w:tcPr>
            <w:tcW w:w="1047" w:type="dxa"/>
            <w:tcBorders>
              <w:top w:val="nil"/>
              <w:left w:val="nil"/>
              <w:bottom w:val="single" w:color="auto" w:sz="4" w:space="0"/>
              <w:right w:val="single" w:color="auto" w:sz="4" w:space="0"/>
            </w:tcBorders>
            <w:vAlign w:val="center"/>
          </w:tcPr>
          <w:p>
            <w:pPr>
              <w:widowControl/>
              <w:adjustRightInd w:val="0"/>
              <w:snapToGrid w:val="0"/>
              <w:spacing w:line="360" w:lineRule="auto"/>
              <w:jc w:val="left"/>
              <w:rPr>
                <w:rFonts w:ascii="宋体" w:hAnsi="宋体" w:cs="宋体"/>
                <w:color w:val="auto"/>
                <w:kern w:val="0"/>
                <w:sz w:val="24"/>
              </w:rPr>
            </w:pPr>
            <w:r>
              <w:rPr>
                <w:rFonts w:hint="eastAsia" w:ascii="宋体" w:hAnsi="宋体" w:cs="宋体"/>
                <w:color w:val="auto"/>
                <w:kern w:val="0"/>
                <w:sz w:val="24"/>
              </w:rPr>
              <w:t>　</w:t>
            </w:r>
          </w:p>
        </w:tc>
        <w:tc>
          <w:tcPr>
            <w:tcW w:w="1228" w:type="dxa"/>
            <w:tcBorders>
              <w:top w:val="nil"/>
              <w:left w:val="nil"/>
              <w:bottom w:val="single" w:color="auto" w:sz="4" w:space="0"/>
              <w:right w:val="single" w:color="auto" w:sz="4" w:space="0"/>
            </w:tcBorders>
            <w:vAlign w:val="center"/>
          </w:tcPr>
          <w:p>
            <w:pPr>
              <w:widowControl/>
              <w:adjustRightInd w:val="0"/>
              <w:snapToGrid w:val="0"/>
              <w:spacing w:line="360" w:lineRule="auto"/>
              <w:jc w:val="left"/>
              <w:rPr>
                <w:rFonts w:ascii="宋体" w:hAnsi="宋体" w:cs="宋体"/>
                <w:color w:val="auto"/>
                <w:kern w:val="0"/>
                <w:sz w:val="24"/>
              </w:rPr>
            </w:pPr>
            <w:r>
              <w:rPr>
                <w:rFonts w:hint="eastAsia" w:ascii="宋体" w:hAnsi="宋体" w:cs="宋体"/>
                <w:color w:val="auto"/>
                <w:kern w:val="0"/>
                <w:sz w:val="24"/>
              </w:rPr>
              <w:t>　</w:t>
            </w:r>
          </w:p>
        </w:tc>
        <w:tc>
          <w:tcPr>
            <w:tcW w:w="941" w:type="dxa"/>
            <w:tcBorders>
              <w:top w:val="nil"/>
              <w:left w:val="nil"/>
              <w:bottom w:val="single" w:color="auto" w:sz="4" w:space="0"/>
              <w:right w:val="single" w:color="auto" w:sz="4" w:space="0"/>
            </w:tcBorders>
            <w:vAlign w:val="center"/>
          </w:tcPr>
          <w:p>
            <w:pPr>
              <w:widowControl/>
              <w:adjustRightInd w:val="0"/>
              <w:snapToGrid w:val="0"/>
              <w:spacing w:line="360" w:lineRule="auto"/>
              <w:jc w:val="left"/>
              <w:rPr>
                <w:rFonts w:ascii="宋体" w:hAnsi="宋体" w:cs="宋体"/>
                <w:color w:val="auto"/>
                <w:kern w:val="0"/>
                <w:sz w:val="24"/>
              </w:rPr>
            </w:pPr>
            <w:r>
              <w:rPr>
                <w:rFonts w:hint="eastAsia" w:ascii="宋体" w:hAnsi="宋体" w:cs="宋体"/>
                <w:color w:val="auto"/>
                <w:kern w:val="0"/>
                <w:sz w:val="24"/>
              </w:rPr>
              <w:t>　</w:t>
            </w:r>
          </w:p>
        </w:tc>
        <w:tc>
          <w:tcPr>
            <w:tcW w:w="2153" w:type="dxa"/>
            <w:gridSpan w:val="2"/>
            <w:tcBorders>
              <w:top w:val="single" w:color="auto" w:sz="4" w:space="0"/>
              <w:left w:val="nil"/>
              <w:bottom w:val="single" w:color="auto" w:sz="4" w:space="0"/>
              <w:right w:val="single" w:color="000000" w:sz="4" w:space="0"/>
            </w:tcBorders>
            <w:vAlign w:val="center"/>
          </w:tcPr>
          <w:p>
            <w:pPr>
              <w:widowControl/>
              <w:adjustRightInd w:val="0"/>
              <w:snapToGrid w:val="0"/>
              <w:spacing w:line="360" w:lineRule="auto"/>
              <w:jc w:val="left"/>
              <w:rPr>
                <w:rFonts w:ascii="宋体" w:hAnsi="宋体" w:cs="宋体"/>
                <w:color w:val="auto"/>
                <w:kern w:val="0"/>
                <w:sz w:val="24"/>
              </w:rPr>
            </w:pPr>
            <w:r>
              <w:rPr>
                <w:rFonts w:hint="eastAsia" w:ascii="宋体" w:hAnsi="宋体" w:cs="宋体"/>
                <w:color w:val="auto"/>
                <w:kern w:val="0"/>
                <w:sz w:val="24"/>
              </w:rPr>
              <w:t>　</w:t>
            </w:r>
          </w:p>
        </w:tc>
        <w:tc>
          <w:tcPr>
            <w:tcW w:w="1247" w:type="dxa"/>
            <w:gridSpan w:val="2"/>
            <w:tcBorders>
              <w:top w:val="nil"/>
              <w:left w:val="nil"/>
              <w:bottom w:val="single" w:color="auto" w:sz="4" w:space="0"/>
              <w:right w:val="single" w:color="auto" w:sz="4" w:space="0"/>
            </w:tcBorders>
            <w:vAlign w:val="center"/>
          </w:tcPr>
          <w:p>
            <w:pPr>
              <w:widowControl/>
              <w:adjustRightInd w:val="0"/>
              <w:snapToGrid w:val="0"/>
              <w:spacing w:line="360" w:lineRule="auto"/>
              <w:jc w:val="left"/>
              <w:rPr>
                <w:rFonts w:ascii="宋体" w:hAnsi="宋体" w:cs="宋体"/>
                <w:color w:val="auto"/>
                <w:kern w:val="0"/>
                <w:sz w:val="24"/>
              </w:rPr>
            </w:pPr>
            <w:r>
              <w:rPr>
                <w:rFonts w:hint="eastAsia" w:ascii="宋体" w:hAnsi="宋体" w:cs="宋体"/>
                <w:color w:val="auto"/>
                <w:kern w:val="0"/>
                <w:sz w:val="24"/>
              </w:rPr>
              <w:t>　</w:t>
            </w:r>
          </w:p>
        </w:tc>
        <w:tc>
          <w:tcPr>
            <w:tcW w:w="1288" w:type="dxa"/>
            <w:tcBorders>
              <w:top w:val="single" w:color="auto" w:sz="4" w:space="0"/>
              <w:left w:val="nil"/>
              <w:bottom w:val="single" w:color="auto" w:sz="4" w:space="0"/>
              <w:right w:val="double" w:color="auto" w:sz="4" w:space="0"/>
            </w:tcBorders>
            <w:vAlign w:val="center"/>
          </w:tcPr>
          <w:p>
            <w:pPr>
              <w:widowControl/>
              <w:adjustRightInd w:val="0"/>
              <w:snapToGrid w:val="0"/>
              <w:spacing w:line="360" w:lineRule="auto"/>
              <w:jc w:val="left"/>
              <w:rPr>
                <w:rFonts w:ascii="宋体" w:hAnsi="宋体" w:cs="宋体"/>
                <w:color w:val="auto"/>
                <w:kern w:val="0"/>
                <w:sz w:val="24"/>
              </w:rPr>
            </w:pPr>
            <w:r>
              <w:rPr>
                <w:rFonts w:hint="eastAsia" w:ascii="宋体" w:hAnsi="宋体" w:cs="宋体"/>
                <w:color w:val="auto"/>
                <w:kern w:val="0"/>
                <w:sz w:val="24"/>
              </w:rPr>
              <w:t>　</w:t>
            </w:r>
          </w:p>
        </w:tc>
      </w:tr>
      <w:tr>
        <w:tblPrEx>
          <w:tblLayout w:type="fixed"/>
          <w:tblCellMar>
            <w:top w:w="0" w:type="dxa"/>
            <w:left w:w="108" w:type="dxa"/>
            <w:bottom w:w="0" w:type="dxa"/>
            <w:right w:w="108" w:type="dxa"/>
          </w:tblCellMar>
        </w:tblPrEx>
        <w:trPr>
          <w:cantSplit/>
          <w:trHeight w:val="395" w:hRule="atLeast"/>
          <w:jc w:val="center"/>
        </w:trPr>
        <w:tc>
          <w:tcPr>
            <w:tcW w:w="1104" w:type="dxa"/>
            <w:vMerge w:val="continue"/>
            <w:tcBorders>
              <w:top w:val="nil"/>
              <w:left w:val="double" w:color="auto" w:sz="4" w:space="0"/>
              <w:bottom w:val="single" w:color="000000" w:sz="4" w:space="0"/>
              <w:right w:val="single" w:color="auto" w:sz="4" w:space="0"/>
            </w:tcBorders>
            <w:vAlign w:val="center"/>
          </w:tcPr>
          <w:p>
            <w:pPr>
              <w:widowControl/>
              <w:adjustRightInd w:val="0"/>
              <w:snapToGrid w:val="0"/>
              <w:spacing w:line="360" w:lineRule="auto"/>
              <w:jc w:val="left"/>
              <w:rPr>
                <w:rFonts w:ascii="宋体" w:hAnsi="宋体" w:cs="宋体"/>
                <w:color w:val="auto"/>
                <w:kern w:val="0"/>
                <w:sz w:val="24"/>
              </w:rPr>
            </w:pPr>
          </w:p>
        </w:tc>
        <w:tc>
          <w:tcPr>
            <w:tcW w:w="1047" w:type="dxa"/>
            <w:tcBorders>
              <w:top w:val="nil"/>
              <w:left w:val="nil"/>
              <w:bottom w:val="single" w:color="auto" w:sz="4" w:space="0"/>
              <w:right w:val="single" w:color="auto" w:sz="4" w:space="0"/>
            </w:tcBorders>
            <w:vAlign w:val="center"/>
          </w:tcPr>
          <w:p>
            <w:pPr>
              <w:widowControl/>
              <w:adjustRightInd w:val="0"/>
              <w:snapToGrid w:val="0"/>
              <w:spacing w:line="360" w:lineRule="auto"/>
              <w:jc w:val="left"/>
              <w:rPr>
                <w:rFonts w:ascii="宋体" w:hAnsi="宋体" w:cs="宋体"/>
                <w:color w:val="auto"/>
                <w:kern w:val="0"/>
                <w:sz w:val="24"/>
              </w:rPr>
            </w:pPr>
            <w:r>
              <w:rPr>
                <w:rFonts w:hint="eastAsia" w:ascii="宋体" w:hAnsi="宋体" w:cs="宋体"/>
                <w:color w:val="auto"/>
                <w:kern w:val="0"/>
                <w:sz w:val="24"/>
              </w:rPr>
              <w:t>　</w:t>
            </w:r>
          </w:p>
        </w:tc>
        <w:tc>
          <w:tcPr>
            <w:tcW w:w="1228" w:type="dxa"/>
            <w:tcBorders>
              <w:top w:val="nil"/>
              <w:left w:val="nil"/>
              <w:bottom w:val="single" w:color="auto" w:sz="4" w:space="0"/>
              <w:right w:val="single" w:color="auto" w:sz="4" w:space="0"/>
            </w:tcBorders>
            <w:vAlign w:val="center"/>
          </w:tcPr>
          <w:p>
            <w:pPr>
              <w:widowControl/>
              <w:adjustRightInd w:val="0"/>
              <w:snapToGrid w:val="0"/>
              <w:spacing w:line="360" w:lineRule="auto"/>
              <w:jc w:val="left"/>
              <w:rPr>
                <w:rFonts w:ascii="宋体" w:hAnsi="宋体" w:cs="宋体"/>
                <w:color w:val="auto"/>
                <w:kern w:val="0"/>
                <w:sz w:val="24"/>
              </w:rPr>
            </w:pPr>
            <w:r>
              <w:rPr>
                <w:rFonts w:hint="eastAsia" w:ascii="宋体" w:hAnsi="宋体" w:cs="宋体"/>
                <w:color w:val="auto"/>
                <w:kern w:val="0"/>
                <w:sz w:val="24"/>
              </w:rPr>
              <w:t>　</w:t>
            </w:r>
          </w:p>
        </w:tc>
        <w:tc>
          <w:tcPr>
            <w:tcW w:w="941" w:type="dxa"/>
            <w:tcBorders>
              <w:top w:val="nil"/>
              <w:left w:val="nil"/>
              <w:bottom w:val="single" w:color="auto" w:sz="4" w:space="0"/>
              <w:right w:val="single" w:color="auto" w:sz="4" w:space="0"/>
            </w:tcBorders>
            <w:vAlign w:val="center"/>
          </w:tcPr>
          <w:p>
            <w:pPr>
              <w:widowControl/>
              <w:adjustRightInd w:val="0"/>
              <w:snapToGrid w:val="0"/>
              <w:spacing w:line="360" w:lineRule="auto"/>
              <w:jc w:val="left"/>
              <w:rPr>
                <w:rFonts w:ascii="宋体" w:hAnsi="宋体" w:cs="宋体"/>
                <w:color w:val="auto"/>
                <w:kern w:val="0"/>
                <w:sz w:val="24"/>
              </w:rPr>
            </w:pPr>
            <w:r>
              <w:rPr>
                <w:rFonts w:hint="eastAsia" w:ascii="宋体" w:hAnsi="宋体" w:cs="宋体"/>
                <w:color w:val="auto"/>
                <w:kern w:val="0"/>
                <w:sz w:val="24"/>
              </w:rPr>
              <w:t>　</w:t>
            </w:r>
          </w:p>
        </w:tc>
        <w:tc>
          <w:tcPr>
            <w:tcW w:w="2153" w:type="dxa"/>
            <w:gridSpan w:val="2"/>
            <w:tcBorders>
              <w:top w:val="single" w:color="auto" w:sz="4" w:space="0"/>
              <w:left w:val="nil"/>
              <w:bottom w:val="single" w:color="auto" w:sz="4" w:space="0"/>
              <w:right w:val="single" w:color="000000" w:sz="4" w:space="0"/>
            </w:tcBorders>
            <w:vAlign w:val="center"/>
          </w:tcPr>
          <w:p>
            <w:pPr>
              <w:widowControl/>
              <w:adjustRightInd w:val="0"/>
              <w:snapToGrid w:val="0"/>
              <w:spacing w:line="360" w:lineRule="auto"/>
              <w:jc w:val="left"/>
              <w:rPr>
                <w:rFonts w:ascii="宋体" w:hAnsi="宋体" w:cs="宋体"/>
                <w:color w:val="auto"/>
                <w:kern w:val="0"/>
                <w:sz w:val="24"/>
              </w:rPr>
            </w:pPr>
            <w:r>
              <w:rPr>
                <w:rFonts w:hint="eastAsia" w:ascii="宋体" w:hAnsi="宋体" w:cs="宋体"/>
                <w:color w:val="auto"/>
                <w:kern w:val="0"/>
                <w:sz w:val="24"/>
              </w:rPr>
              <w:t>　</w:t>
            </w:r>
          </w:p>
        </w:tc>
        <w:tc>
          <w:tcPr>
            <w:tcW w:w="1247" w:type="dxa"/>
            <w:gridSpan w:val="2"/>
            <w:tcBorders>
              <w:top w:val="nil"/>
              <w:left w:val="nil"/>
              <w:bottom w:val="single" w:color="auto" w:sz="4" w:space="0"/>
              <w:right w:val="single" w:color="auto" w:sz="4" w:space="0"/>
            </w:tcBorders>
            <w:vAlign w:val="center"/>
          </w:tcPr>
          <w:p>
            <w:pPr>
              <w:widowControl/>
              <w:adjustRightInd w:val="0"/>
              <w:snapToGrid w:val="0"/>
              <w:spacing w:line="360" w:lineRule="auto"/>
              <w:jc w:val="left"/>
              <w:rPr>
                <w:rFonts w:ascii="宋体" w:hAnsi="宋体" w:cs="宋体"/>
                <w:color w:val="auto"/>
                <w:kern w:val="0"/>
                <w:sz w:val="24"/>
              </w:rPr>
            </w:pPr>
            <w:r>
              <w:rPr>
                <w:rFonts w:hint="eastAsia" w:ascii="宋体" w:hAnsi="宋体" w:cs="宋体"/>
                <w:color w:val="auto"/>
                <w:kern w:val="0"/>
                <w:sz w:val="24"/>
              </w:rPr>
              <w:t>　</w:t>
            </w:r>
          </w:p>
        </w:tc>
        <w:tc>
          <w:tcPr>
            <w:tcW w:w="1288" w:type="dxa"/>
            <w:tcBorders>
              <w:top w:val="single" w:color="auto" w:sz="4" w:space="0"/>
              <w:left w:val="nil"/>
              <w:bottom w:val="single" w:color="auto" w:sz="4" w:space="0"/>
              <w:right w:val="double" w:color="auto" w:sz="4" w:space="0"/>
            </w:tcBorders>
            <w:vAlign w:val="center"/>
          </w:tcPr>
          <w:p>
            <w:pPr>
              <w:widowControl/>
              <w:adjustRightInd w:val="0"/>
              <w:snapToGrid w:val="0"/>
              <w:spacing w:line="360" w:lineRule="auto"/>
              <w:jc w:val="left"/>
              <w:rPr>
                <w:rFonts w:ascii="宋体" w:hAnsi="宋体" w:cs="宋体"/>
                <w:color w:val="auto"/>
                <w:kern w:val="0"/>
                <w:sz w:val="24"/>
              </w:rPr>
            </w:pPr>
            <w:r>
              <w:rPr>
                <w:rFonts w:hint="eastAsia" w:ascii="宋体" w:hAnsi="宋体" w:cs="宋体"/>
                <w:color w:val="auto"/>
                <w:kern w:val="0"/>
                <w:sz w:val="24"/>
              </w:rPr>
              <w:t>　</w:t>
            </w:r>
          </w:p>
        </w:tc>
      </w:tr>
      <w:tr>
        <w:tblPrEx>
          <w:tblLayout w:type="fixed"/>
          <w:tblCellMar>
            <w:top w:w="0" w:type="dxa"/>
            <w:left w:w="108" w:type="dxa"/>
            <w:bottom w:w="0" w:type="dxa"/>
            <w:right w:w="108" w:type="dxa"/>
          </w:tblCellMar>
        </w:tblPrEx>
        <w:trPr>
          <w:cantSplit/>
          <w:trHeight w:val="395" w:hRule="atLeast"/>
          <w:jc w:val="center"/>
        </w:trPr>
        <w:tc>
          <w:tcPr>
            <w:tcW w:w="1104" w:type="dxa"/>
            <w:vMerge w:val="continue"/>
            <w:tcBorders>
              <w:top w:val="nil"/>
              <w:left w:val="double" w:color="auto" w:sz="4" w:space="0"/>
              <w:bottom w:val="single" w:color="000000" w:sz="4" w:space="0"/>
              <w:right w:val="single" w:color="auto" w:sz="4" w:space="0"/>
            </w:tcBorders>
            <w:vAlign w:val="center"/>
          </w:tcPr>
          <w:p>
            <w:pPr>
              <w:widowControl/>
              <w:adjustRightInd w:val="0"/>
              <w:snapToGrid w:val="0"/>
              <w:spacing w:line="360" w:lineRule="auto"/>
              <w:jc w:val="left"/>
              <w:rPr>
                <w:rFonts w:ascii="宋体" w:hAnsi="宋体" w:cs="宋体"/>
                <w:color w:val="auto"/>
                <w:kern w:val="0"/>
                <w:sz w:val="24"/>
              </w:rPr>
            </w:pPr>
          </w:p>
        </w:tc>
        <w:tc>
          <w:tcPr>
            <w:tcW w:w="1047" w:type="dxa"/>
            <w:tcBorders>
              <w:top w:val="nil"/>
              <w:left w:val="nil"/>
              <w:bottom w:val="single" w:color="auto" w:sz="4" w:space="0"/>
              <w:right w:val="single" w:color="auto" w:sz="4" w:space="0"/>
            </w:tcBorders>
            <w:vAlign w:val="center"/>
          </w:tcPr>
          <w:p>
            <w:pPr>
              <w:widowControl/>
              <w:adjustRightInd w:val="0"/>
              <w:snapToGrid w:val="0"/>
              <w:spacing w:line="360" w:lineRule="auto"/>
              <w:jc w:val="left"/>
              <w:rPr>
                <w:rFonts w:ascii="宋体" w:hAnsi="宋体" w:cs="宋体"/>
                <w:color w:val="auto"/>
                <w:kern w:val="0"/>
                <w:sz w:val="24"/>
              </w:rPr>
            </w:pPr>
            <w:r>
              <w:rPr>
                <w:rFonts w:hint="eastAsia" w:ascii="宋体" w:hAnsi="宋体" w:cs="宋体"/>
                <w:color w:val="auto"/>
                <w:kern w:val="0"/>
                <w:sz w:val="24"/>
              </w:rPr>
              <w:t>　</w:t>
            </w:r>
          </w:p>
        </w:tc>
        <w:tc>
          <w:tcPr>
            <w:tcW w:w="1228" w:type="dxa"/>
            <w:tcBorders>
              <w:top w:val="nil"/>
              <w:left w:val="nil"/>
              <w:bottom w:val="single" w:color="auto" w:sz="4" w:space="0"/>
              <w:right w:val="single" w:color="auto" w:sz="4" w:space="0"/>
            </w:tcBorders>
            <w:vAlign w:val="center"/>
          </w:tcPr>
          <w:p>
            <w:pPr>
              <w:widowControl/>
              <w:adjustRightInd w:val="0"/>
              <w:snapToGrid w:val="0"/>
              <w:spacing w:line="360" w:lineRule="auto"/>
              <w:jc w:val="left"/>
              <w:rPr>
                <w:rFonts w:ascii="宋体" w:hAnsi="宋体" w:cs="宋体"/>
                <w:color w:val="auto"/>
                <w:kern w:val="0"/>
                <w:sz w:val="24"/>
              </w:rPr>
            </w:pPr>
            <w:r>
              <w:rPr>
                <w:rFonts w:hint="eastAsia" w:ascii="宋体" w:hAnsi="宋体" w:cs="宋体"/>
                <w:color w:val="auto"/>
                <w:kern w:val="0"/>
                <w:sz w:val="24"/>
              </w:rPr>
              <w:t>　</w:t>
            </w:r>
          </w:p>
        </w:tc>
        <w:tc>
          <w:tcPr>
            <w:tcW w:w="941" w:type="dxa"/>
            <w:tcBorders>
              <w:top w:val="nil"/>
              <w:left w:val="nil"/>
              <w:bottom w:val="single" w:color="auto" w:sz="4" w:space="0"/>
              <w:right w:val="single" w:color="auto" w:sz="4" w:space="0"/>
            </w:tcBorders>
            <w:vAlign w:val="center"/>
          </w:tcPr>
          <w:p>
            <w:pPr>
              <w:widowControl/>
              <w:adjustRightInd w:val="0"/>
              <w:snapToGrid w:val="0"/>
              <w:spacing w:line="360" w:lineRule="auto"/>
              <w:jc w:val="left"/>
              <w:rPr>
                <w:rFonts w:ascii="宋体" w:hAnsi="宋体" w:cs="宋体"/>
                <w:color w:val="auto"/>
                <w:kern w:val="0"/>
                <w:sz w:val="24"/>
              </w:rPr>
            </w:pPr>
            <w:r>
              <w:rPr>
                <w:rFonts w:hint="eastAsia" w:ascii="宋体" w:hAnsi="宋体" w:cs="宋体"/>
                <w:color w:val="auto"/>
                <w:kern w:val="0"/>
                <w:sz w:val="24"/>
              </w:rPr>
              <w:t>　</w:t>
            </w:r>
          </w:p>
        </w:tc>
        <w:tc>
          <w:tcPr>
            <w:tcW w:w="2153" w:type="dxa"/>
            <w:gridSpan w:val="2"/>
            <w:tcBorders>
              <w:top w:val="single" w:color="auto" w:sz="4" w:space="0"/>
              <w:left w:val="nil"/>
              <w:bottom w:val="single" w:color="auto" w:sz="4" w:space="0"/>
              <w:right w:val="single" w:color="000000" w:sz="4" w:space="0"/>
            </w:tcBorders>
            <w:vAlign w:val="center"/>
          </w:tcPr>
          <w:p>
            <w:pPr>
              <w:widowControl/>
              <w:adjustRightInd w:val="0"/>
              <w:snapToGrid w:val="0"/>
              <w:spacing w:line="360" w:lineRule="auto"/>
              <w:jc w:val="left"/>
              <w:rPr>
                <w:rFonts w:ascii="宋体" w:hAnsi="宋体" w:cs="宋体"/>
                <w:color w:val="auto"/>
                <w:kern w:val="0"/>
                <w:sz w:val="24"/>
              </w:rPr>
            </w:pPr>
            <w:r>
              <w:rPr>
                <w:rFonts w:hint="eastAsia" w:ascii="宋体" w:hAnsi="宋体" w:cs="宋体"/>
                <w:color w:val="auto"/>
                <w:kern w:val="0"/>
                <w:sz w:val="24"/>
              </w:rPr>
              <w:t>　</w:t>
            </w:r>
          </w:p>
        </w:tc>
        <w:tc>
          <w:tcPr>
            <w:tcW w:w="1247" w:type="dxa"/>
            <w:gridSpan w:val="2"/>
            <w:tcBorders>
              <w:top w:val="nil"/>
              <w:left w:val="nil"/>
              <w:bottom w:val="single" w:color="auto" w:sz="4" w:space="0"/>
              <w:right w:val="single" w:color="auto" w:sz="4" w:space="0"/>
            </w:tcBorders>
            <w:vAlign w:val="center"/>
          </w:tcPr>
          <w:p>
            <w:pPr>
              <w:widowControl/>
              <w:adjustRightInd w:val="0"/>
              <w:snapToGrid w:val="0"/>
              <w:spacing w:line="360" w:lineRule="auto"/>
              <w:jc w:val="left"/>
              <w:rPr>
                <w:rFonts w:ascii="宋体" w:hAnsi="宋体" w:cs="宋体"/>
                <w:color w:val="auto"/>
                <w:kern w:val="0"/>
                <w:sz w:val="24"/>
              </w:rPr>
            </w:pPr>
            <w:r>
              <w:rPr>
                <w:rFonts w:hint="eastAsia" w:ascii="宋体" w:hAnsi="宋体" w:cs="宋体"/>
                <w:color w:val="auto"/>
                <w:kern w:val="0"/>
                <w:sz w:val="24"/>
              </w:rPr>
              <w:t>　</w:t>
            </w:r>
          </w:p>
        </w:tc>
        <w:tc>
          <w:tcPr>
            <w:tcW w:w="1288" w:type="dxa"/>
            <w:tcBorders>
              <w:top w:val="single" w:color="auto" w:sz="4" w:space="0"/>
              <w:left w:val="nil"/>
              <w:bottom w:val="single" w:color="auto" w:sz="4" w:space="0"/>
              <w:right w:val="double" w:color="auto" w:sz="4" w:space="0"/>
            </w:tcBorders>
            <w:vAlign w:val="center"/>
          </w:tcPr>
          <w:p>
            <w:pPr>
              <w:widowControl/>
              <w:adjustRightInd w:val="0"/>
              <w:snapToGrid w:val="0"/>
              <w:spacing w:line="360" w:lineRule="auto"/>
              <w:jc w:val="left"/>
              <w:rPr>
                <w:rFonts w:ascii="宋体" w:hAnsi="宋体" w:cs="宋体"/>
                <w:color w:val="auto"/>
                <w:kern w:val="0"/>
                <w:sz w:val="24"/>
              </w:rPr>
            </w:pPr>
            <w:r>
              <w:rPr>
                <w:rFonts w:hint="eastAsia" w:ascii="宋体" w:hAnsi="宋体" w:cs="宋体"/>
                <w:color w:val="auto"/>
                <w:kern w:val="0"/>
                <w:sz w:val="24"/>
              </w:rPr>
              <w:t>　</w:t>
            </w:r>
          </w:p>
        </w:tc>
      </w:tr>
      <w:tr>
        <w:tblPrEx>
          <w:tblLayout w:type="fixed"/>
          <w:tblCellMar>
            <w:top w:w="0" w:type="dxa"/>
            <w:left w:w="108" w:type="dxa"/>
            <w:bottom w:w="0" w:type="dxa"/>
            <w:right w:w="108" w:type="dxa"/>
          </w:tblCellMar>
        </w:tblPrEx>
        <w:trPr>
          <w:cantSplit/>
          <w:trHeight w:val="395" w:hRule="atLeast"/>
          <w:jc w:val="center"/>
        </w:trPr>
        <w:tc>
          <w:tcPr>
            <w:tcW w:w="1104" w:type="dxa"/>
            <w:vMerge w:val="continue"/>
            <w:tcBorders>
              <w:top w:val="nil"/>
              <w:left w:val="double" w:color="auto" w:sz="4" w:space="0"/>
              <w:bottom w:val="single" w:color="auto" w:sz="4" w:space="0"/>
              <w:right w:val="single" w:color="auto" w:sz="4" w:space="0"/>
            </w:tcBorders>
            <w:vAlign w:val="center"/>
          </w:tcPr>
          <w:p>
            <w:pPr>
              <w:widowControl/>
              <w:adjustRightInd w:val="0"/>
              <w:snapToGrid w:val="0"/>
              <w:spacing w:line="360" w:lineRule="auto"/>
              <w:jc w:val="left"/>
              <w:rPr>
                <w:rFonts w:ascii="宋体" w:hAnsi="宋体" w:cs="宋体"/>
                <w:color w:val="auto"/>
                <w:kern w:val="0"/>
                <w:sz w:val="24"/>
              </w:rPr>
            </w:pPr>
          </w:p>
        </w:tc>
        <w:tc>
          <w:tcPr>
            <w:tcW w:w="1047" w:type="dxa"/>
            <w:tcBorders>
              <w:top w:val="nil"/>
              <w:left w:val="nil"/>
              <w:bottom w:val="single" w:color="auto" w:sz="4" w:space="0"/>
              <w:right w:val="single" w:color="auto" w:sz="4" w:space="0"/>
            </w:tcBorders>
            <w:vAlign w:val="center"/>
          </w:tcPr>
          <w:p>
            <w:pPr>
              <w:widowControl/>
              <w:adjustRightInd w:val="0"/>
              <w:snapToGrid w:val="0"/>
              <w:spacing w:line="360" w:lineRule="auto"/>
              <w:jc w:val="left"/>
              <w:rPr>
                <w:rFonts w:ascii="宋体" w:hAnsi="宋体" w:cs="宋体"/>
                <w:color w:val="auto"/>
                <w:kern w:val="0"/>
                <w:sz w:val="24"/>
              </w:rPr>
            </w:pPr>
            <w:r>
              <w:rPr>
                <w:rFonts w:hint="eastAsia" w:ascii="宋体" w:hAnsi="宋体" w:cs="宋体"/>
                <w:color w:val="auto"/>
                <w:kern w:val="0"/>
                <w:sz w:val="24"/>
              </w:rPr>
              <w:t>　</w:t>
            </w:r>
          </w:p>
        </w:tc>
        <w:tc>
          <w:tcPr>
            <w:tcW w:w="1228" w:type="dxa"/>
            <w:tcBorders>
              <w:top w:val="nil"/>
              <w:left w:val="nil"/>
              <w:bottom w:val="single" w:color="auto" w:sz="4" w:space="0"/>
              <w:right w:val="single" w:color="auto" w:sz="4" w:space="0"/>
            </w:tcBorders>
            <w:vAlign w:val="center"/>
          </w:tcPr>
          <w:p>
            <w:pPr>
              <w:widowControl/>
              <w:adjustRightInd w:val="0"/>
              <w:snapToGrid w:val="0"/>
              <w:spacing w:line="360" w:lineRule="auto"/>
              <w:jc w:val="left"/>
              <w:rPr>
                <w:rFonts w:ascii="宋体" w:hAnsi="宋体" w:cs="宋体"/>
                <w:color w:val="auto"/>
                <w:kern w:val="0"/>
                <w:sz w:val="24"/>
              </w:rPr>
            </w:pPr>
          </w:p>
        </w:tc>
        <w:tc>
          <w:tcPr>
            <w:tcW w:w="941" w:type="dxa"/>
            <w:tcBorders>
              <w:top w:val="nil"/>
              <w:left w:val="nil"/>
              <w:bottom w:val="single" w:color="auto" w:sz="4" w:space="0"/>
              <w:right w:val="single" w:color="auto" w:sz="4" w:space="0"/>
            </w:tcBorders>
            <w:vAlign w:val="center"/>
          </w:tcPr>
          <w:p>
            <w:pPr>
              <w:widowControl/>
              <w:adjustRightInd w:val="0"/>
              <w:snapToGrid w:val="0"/>
              <w:spacing w:line="360" w:lineRule="auto"/>
              <w:jc w:val="left"/>
              <w:rPr>
                <w:rFonts w:ascii="宋体" w:hAnsi="宋体" w:cs="宋体"/>
                <w:color w:val="auto"/>
                <w:kern w:val="0"/>
                <w:sz w:val="24"/>
              </w:rPr>
            </w:pPr>
            <w:r>
              <w:rPr>
                <w:rFonts w:hint="eastAsia" w:ascii="宋体" w:hAnsi="宋体" w:cs="宋体"/>
                <w:color w:val="auto"/>
                <w:kern w:val="0"/>
                <w:sz w:val="24"/>
              </w:rPr>
              <w:t>　</w:t>
            </w:r>
          </w:p>
        </w:tc>
        <w:tc>
          <w:tcPr>
            <w:tcW w:w="2153" w:type="dxa"/>
            <w:gridSpan w:val="2"/>
            <w:tcBorders>
              <w:top w:val="single" w:color="auto" w:sz="4" w:space="0"/>
              <w:left w:val="nil"/>
              <w:bottom w:val="single" w:color="auto" w:sz="4" w:space="0"/>
              <w:right w:val="single" w:color="000000" w:sz="4" w:space="0"/>
            </w:tcBorders>
            <w:vAlign w:val="center"/>
          </w:tcPr>
          <w:p>
            <w:pPr>
              <w:widowControl/>
              <w:adjustRightInd w:val="0"/>
              <w:snapToGrid w:val="0"/>
              <w:spacing w:line="360" w:lineRule="auto"/>
              <w:jc w:val="left"/>
              <w:rPr>
                <w:rFonts w:ascii="宋体" w:hAnsi="宋体" w:cs="宋体"/>
                <w:color w:val="auto"/>
                <w:kern w:val="0"/>
                <w:sz w:val="24"/>
              </w:rPr>
            </w:pPr>
            <w:r>
              <w:rPr>
                <w:rFonts w:hint="eastAsia" w:ascii="宋体" w:hAnsi="宋体" w:cs="宋体"/>
                <w:color w:val="auto"/>
                <w:kern w:val="0"/>
                <w:sz w:val="24"/>
              </w:rPr>
              <w:t>　</w:t>
            </w:r>
          </w:p>
        </w:tc>
        <w:tc>
          <w:tcPr>
            <w:tcW w:w="1247" w:type="dxa"/>
            <w:gridSpan w:val="2"/>
            <w:tcBorders>
              <w:top w:val="nil"/>
              <w:left w:val="nil"/>
              <w:bottom w:val="single" w:color="auto" w:sz="4" w:space="0"/>
              <w:right w:val="single" w:color="auto" w:sz="4" w:space="0"/>
            </w:tcBorders>
            <w:vAlign w:val="center"/>
          </w:tcPr>
          <w:p>
            <w:pPr>
              <w:widowControl/>
              <w:adjustRightInd w:val="0"/>
              <w:snapToGrid w:val="0"/>
              <w:spacing w:line="360" w:lineRule="auto"/>
              <w:jc w:val="left"/>
              <w:rPr>
                <w:rFonts w:ascii="宋体" w:hAnsi="宋体" w:cs="宋体"/>
                <w:color w:val="auto"/>
                <w:kern w:val="0"/>
                <w:sz w:val="24"/>
              </w:rPr>
            </w:pPr>
            <w:r>
              <w:rPr>
                <w:rFonts w:hint="eastAsia" w:ascii="宋体" w:hAnsi="宋体" w:cs="宋体"/>
                <w:color w:val="auto"/>
                <w:kern w:val="0"/>
                <w:sz w:val="24"/>
              </w:rPr>
              <w:t>　</w:t>
            </w:r>
          </w:p>
        </w:tc>
        <w:tc>
          <w:tcPr>
            <w:tcW w:w="1288" w:type="dxa"/>
            <w:tcBorders>
              <w:top w:val="single" w:color="auto" w:sz="4" w:space="0"/>
              <w:left w:val="nil"/>
              <w:bottom w:val="single" w:color="auto" w:sz="4" w:space="0"/>
              <w:right w:val="double" w:color="auto" w:sz="4" w:space="0"/>
            </w:tcBorders>
            <w:vAlign w:val="center"/>
          </w:tcPr>
          <w:p>
            <w:pPr>
              <w:widowControl/>
              <w:adjustRightInd w:val="0"/>
              <w:snapToGrid w:val="0"/>
              <w:spacing w:line="360" w:lineRule="auto"/>
              <w:jc w:val="left"/>
              <w:rPr>
                <w:rFonts w:ascii="宋体" w:hAnsi="宋体" w:cs="宋体"/>
                <w:color w:val="auto"/>
                <w:kern w:val="0"/>
                <w:sz w:val="24"/>
              </w:rPr>
            </w:pPr>
            <w:r>
              <w:rPr>
                <w:rFonts w:hint="eastAsia" w:ascii="宋体" w:hAnsi="宋体" w:cs="宋体"/>
                <w:color w:val="auto"/>
                <w:kern w:val="0"/>
                <w:sz w:val="24"/>
              </w:rPr>
              <w:t>　</w:t>
            </w:r>
          </w:p>
        </w:tc>
      </w:tr>
      <w:tr>
        <w:tblPrEx>
          <w:tblLayout w:type="fixed"/>
          <w:tblCellMar>
            <w:top w:w="0" w:type="dxa"/>
            <w:left w:w="108" w:type="dxa"/>
            <w:bottom w:w="0" w:type="dxa"/>
            <w:right w:w="108" w:type="dxa"/>
          </w:tblCellMar>
        </w:tblPrEx>
        <w:trPr>
          <w:trHeight w:val="465" w:hRule="atLeast"/>
          <w:jc w:val="center"/>
        </w:trPr>
        <w:tc>
          <w:tcPr>
            <w:tcW w:w="1104" w:type="dxa"/>
            <w:vMerge w:val="restart"/>
            <w:tcBorders>
              <w:top w:val="single" w:color="auto" w:sz="4" w:space="0"/>
              <w:left w:val="double" w:color="auto" w:sz="4" w:space="0"/>
              <w:right w:val="single" w:color="auto" w:sz="4" w:space="0"/>
            </w:tcBorders>
            <w:vAlign w:val="center"/>
          </w:tcPr>
          <w:p>
            <w:pPr>
              <w:widowControl/>
              <w:adjustRightInd w:val="0"/>
              <w:snapToGrid w:val="0"/>
              <w:spacing w:line="360" w:lineRule="auto"/>
              <w:jc w:val="left"/>
              <w:rPr>
                <w:rFonts w:ascii="宋体" w:hAnsi="宋体" w:cs="宋体"/>
                <w:color w:val="auto"/>
                <w:kern w:val="0"/>
                <w:sz w:val="24"/>
              </w:rPr>
            </w:pPr>
            <w:r>
              <w:rPr>
                <w:rFonts w:hint="eastAsia" w:ascii="宋体" w:hAnsi="宋体" w:cs="宋体"/>
                <w:color w:val="auto"/>
                <w:kern w:val="0"/>
                <w:sz w:val="24"/>
              </w:rPr>
              <w:t>指导教师</w:t>
            </w:r>
          </w:p>
        </w:tc>
        <w:tc>
          <w:tcPr>
            <w:tcW w:w="1047" w:type="dxa"/>
            <w:tcBorders>
              <w:top w:val="nil"/>
              <w:left w:val="nil"/>
              <w:bottom w:val="single" w:color="auto" w:sz="4" w:space="0"/>
              <w:right w:val="single" w:color="auto" w:sz="4" w:space="0"/>
            </w:tcBorders>
            <w:vAlign w:val="center"/>
          </w:tcPr>
          <w:p>
            <w:pPr>
              <w:widowControl/>
              <w:adjustRightInd w:val="0"/>
              <w:snapToGrid w:val="0"/>
              <w:spacing w:line="360" w:lineRule="auto"/>
              <w:jc w:val="left"/>
              <w:rPr>
                <w:rFonts w:ascii="宋体" w:hAnsi="宋体" w:cs="宋体"/>
                <w:color w:val="auto"/>
                <w:kern w:val="0"/>
                <w:sz w:val="24"/>
              </w:rPr>
            </w:pPr>
            <w:r>
              <w:rPr>
                <w:rFonts w:hint="eastAsia" w:ascii="宋体" w:hAnsi="宋体" w:cs="宋体"/>
                <w:color w:val="auto"/>
                <w:kern w:val="0"/>
                <w:sz w:val="24"/>
              </w:rPr>
              <w:t>姓名</w:t>
            </w:r>
          </w:p>
        </w:tc>
        <w:tc>
          <w:tcPr>
            <w:tcW w:w="1228" w:type="dxa"/>
            <w:tcBorders>
              <w:top w:val="nil"/>
              <w:left w:val="nil"/>
              <w:bottom w:val="single" w:color="auto" w:sz="4" w:space="0"/>
              <w:right w:val="single" w:color="auto" w:sz="4" w:space="0"/>
            </w:tcBorders>
            <w:vAlign w:val="center"/>
          </w:tcPr>
          <w:p>
            <w:pPr>
              <w:widowControl/>
              <w:adjustRightInd w:val="0"/>
              <w:snapToGrid w:val="0"/>
              <w:spacing w:line="360" w:lineRule="auto"/>
              <w:jc w:val="left"/>
              <w:rPr>
                <w:rFonts w:ascii="宋体" w:hAnsi="宋体" w:cs="宋体"/>
                <w:color w:val="auto"/>
                <w:kern w:val="0"/>
                <w:sz w:val="24"/>
              </w:rPr>
            </w:pPr>
          </w:p>
        </w:tc>
        <w:tc>
          <w:tcPr>
            <w:tcW w:w="941" w:type="dxa"/>
            <w:tcBorders>
              <w:top w:val="nil"/>
              <w:left w:val="nil"/>
              <w:bottom w:val="single" w:color="auto" w:sz="4" w:space="0"/>
              <w:right w:val="single" w:color="auto" w:sz="4" w:space="0"/>
            </w:tcBorders>
            <w:vAlign w:val="center"/>
          </w:tcPr>
          <w:p>
            <w:pPr>
              <w:widowControl/>
              <w:adjustRightInd w:val="0"/>
              <w:snapToGrid w:val="0"/>
              <w:spacing w:line="360" w:lineRule="auto"/>
              <w:jc w:val="left"/>
              <w:rPr>
                <w:rFonts w:ascii="宋体" w:hAnsi="宋体" w:cs="宋体"/>
                <w:color w:val="auto"/>
                <w:kern w:val="0"/>
                <w:sz w:val="24"/>
              </w:rPr>
            </w:pPr>
            <w:r>
              <w:rPr>
                <w:rFonts w:hint="eastAsia" w:ascii="宋体" w:hAnsi="宋体" w:cs="宋体"/>
                <w:color w:val="auto"/>
                <w:kern w:val="0"/>
                <w:sz w:val="24"/>
              </w:rPr>
              <w:t>单位</w:t>
            </w:r>
          </w:p>
        </w:tc>
        <w:tc>
          <w:tcPr>
            <w:tcW w:w="2153" w:type="dxa"/>
            <w:gridSpan w:val="2"/>
            <w:tcBorders>
              <w:top w:val="single" w:color="auto" w:sz="4" w:space="0"/>
              <w:left w:val="nil"/>
              <w:bottom w:val="single" w:color="auto" w:sz="4" w:space="0"/>
              <w:right w:val="single" w:color="000000" w:sz="4" w:space="0"/>
            </w:tcBorders>
            <w:vAlign w:val="center"/>
          </w:tcPr>
          <w:p>
            <w:pPr>
              <w:widowControl/>
              <w:adjustRightInd w:val="0"/>
              <w:snapToGrid w:val="0"/>
              <w:spacing w:line="360" w:lineRule="auto"/>
              <w:jc w:val="left"/>
              <w:rPr>
                <w:rFonts w:ascii="宋体" w:hAnsi="宋体" w:cs="宋体"/>
                <w:color w:val="auto"/>
                <w:kern w:val="0"/>
                <w:sz w:val="24"/>
              </w:rPr>
            </w:pPr>
            <w:r>
              <w:rPr>
                <w:rFonts w:hint="eastAsia" w:ascii="宋体" w:hAnsi="宋体" w:cs="宋体"/>
                <w:color w:val="auto"/>
                <w:kern w:val="0"/>
                <w:sz w:val="24"/>
              </w:rPr>
              <w:t>　</w:t>
            </w:r>
          </w:p>
        </w:tc>
        <w:tc>
          <w:tcPr>
            <w:tcW w:w="1247" w:type="dxa"/>
            <w:gridSpan w:val="2"/>
            <w:tcBorders>
              <w:top w:val="nil"/>
              <w:left w:val="nil"/>
              <w:bottom w:val="single" w:color="auto" w:sz="4" w:space="0"/>
              <w:right w:val="single" w:color="auto" w:sz="4" w:space="0"/>
            </w:tcBorders>
            <w:vAlign w:val="center"/>
          </w:tcPr>
          <w:p>
            <w:pPr>
              <w:widowControl/>
              <w:adjustRightInd w:val="0"/>
              <w:snapToGrid w:val="0"/>
              <w:spacing w:line="360" w:lineRule="auto"/>
              <w:jc w:val="left"/>
              <w:rPr>
                <w:rFonts w:ascii="宋体" w:hAnsi="宋体" w:cs="宋体"/>
                <w:color w:val="auto"/>
                <w:kern w:val="0"/>
                <w:sz w:val="24"/>
              </w:rPr>
            </w:pPr>
            <w:r>
              <w:rPr>
                <w:rFonts w:hint="eastAsia" w:ascii="宋体" w:hAnsi="宋体" w:cs="宋体"/>
                <w:color w:val="auto"/>
                <w:kern w:val="0"/>
                <w:sz w:val="24"/>
              </w:rPr>
              <w:t>　职称</w:t>
            </w:r>
          </w:p>
        </w:tc>
        <w:tc>
          <w:tcPr>
            <w:tcW w:w="1288" w:type="dxa"/>
            <w:tcBorders>
              <w:top w:val="single" w:color="auto" w:sz="4" w:space="0"/>
              <w:left w:val="nil"/>
              <w:bottom w:val="single" w:color="auto" w:sz="4" w:space="0"/>
              <w:right w:val="double" w:color="auto" w:sz="4" w:space="0"/>
            </w:tcBorders>
            <w:vAlign w:val="center"/>
          </w:tcPr>
          <w:p>
            <w:pPr>
              <w:widowControl/>
              <w:adjustRightInd w:val="0"/>
              <w:snapToGrid w:val="0"/>
              <w:spacing w:line="360" w:lineRule="auto"/>
              <w:jc w:val="left"/>
              <w:rPr>
                <w:rFonts w:ascii="宋体" w:hAnsi="宋体" w:cs="宋体"/>
                <w:color w:val="auto"/>
                <w:kern w:val="0"/>
                <w:sz w:val="24"/>
              </w:rPr>
            </w:pPr>
            <w:r>
              <w:rPr>
                <w:rFonts w:hint="eastAsia" w:ascii="宋体" w:hAnsi="宋体" w:cs="宋体"/>
                <w:color w:val="auto"/>
                <w:kern w:val="0"/>
                <w:sz w:val="24"/>
              </w:rPr>
              <w:t>　</w:t>
            </w:r>
          </w:p>
        </w:tc>
      </w:tr>
      <w:tr>
        <w:tblPrEx>
          <w:tblLayout w:type="fixed"/>
          <w:tblCellMar>
            <w:top w:w="0" w:type="dxa"/>
            <w:left w:w="108" w:type="dxa"/>
            <w:bottom w:w="0" w:type="dxa"/>
            <w:right w:w="108" w:type="dxa"/>
          </w:tblCellMar>
        </w:tblPrEx>
        <w:trPr>
          <w:trHeight w:val="465" w:hRule="atLeast"/>
          <w:jc w:val="center"/>
        </w:trPr>
        <w:tc>
          <w:tcPr>
            <w:tcW w:w="1104" w:type="dxa"/>
            <w:vMerge w:val="continue"/>
            <w:tcBorders>
              <w:left w:val="double" w:color="auto" w:sz="4" w:space="0"/>
              <w:bottom w:val="single" w:color="000000" w:sz="4" w:space="0"/>
              <w:right w:val="single" w:color="auto" w:sz="4" w:space="0"/>
            </w:tcBorders>
            <w:vAlign w:val="center"/>
          </w:tcPr>
          <w:p>
            <w:pPr>
              <w:widowControl/>
              <w:adjustRightInd w:val="0"/>
              <w:snapToGrid w:val="0"/>
              <w:spacing w:line="360" w:lineRule="auto"/>
              <w:jc w:val="left"/>
              <w:rPr>
                <w:rFonts w:ascii="宋体" w:hAnsi="宋体" w:cs="宋体"/>
                <w:color w:val="auto"/>
                <w:kern w:val="0"/>
                <w:sz w:val="24"/>
              </w:rPr>
            </w:pPr>
          </w:p>
        </w:tc>
        <w:tc>
          <w:tcPr>
            <w:tcW w:w="1047"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auto"/>
              <w:jc w:val="left"/>
              <w:rPr>
                <w:rFonts w:ascii="宋体" w:hAnsi="宋体" w:cs="宋体"/>
                <w:color w:val="auto"/>
                <w:kern w:val="0"/>
                <w:sz w:val="24"/>
              </w:rPr>
            </w:pPr>
            <w:r>
              <w:rPr>
                <w:rFonts w:hint="eastAsia" w:ascii="宋体" w:hAnsi="宋体" w:cs="宋体"/>
                <w:color w:val="auto"/>
                <w:kern w:val="0"/>
                <w:sz w:val="24"/>
              </w:rPr>
              <w:t>电话</w:t>
            </w:r>
          </w:p>
        </w:tc>
        <w:tc>
          <w:tcPr>
            <w:tcW w:w="1228" w:type="dxa"/>
            <w:tcBorders>
              <w:top w:val="nil"/>
              <w:left w:val="nil"/>
              <w:bottom w:val="single" w:color="auto" w:sz="4" w:space="0"/>
              <w:right w:val="single" w:color="auto" w:sz="4" w:space="0"/>
            </w:tcBorders>
            <w:vAlign w:val="center"/>
          </w:tcPr>
          <w:p>
            <w:pPr>
              <w:widowControl/>
              <w:adjustRightInd w:val="0"/>
              <w:snapToGrid w:val="0"/>
              <w:spacing w:line="360" w:lineRule="auto"/>
              <w:jc w:val="left"/>
              <w:rPr>
                <w:rFonts w:ascii="宋体" w:hAnsi="宋体" w:cs="宋体"/>
                <w:color w:val="auto"/>
                <w:kern w:val="0"/>
                <w:sz w:val="24"/>
              </w:rPr>
            </w:pPr>
          </w:p>
        </w:tc>
        <w:tc>
          <w:tcPr>
            <w:tcW w:w="941"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auto"/>
              <w:jc w:val="left"/>
              <w:rPr>
                <w:rFonts w:ascii="宋体" w:hAnsi="宋体" w:cs="宋体"/>
                <w:color w:val="auto"/>
                <w:kern w:val="0"/>
                <w:sz w:val="24"/>
              </w:rPr>
            </w:pPr>
            <w:r>
              <w:rPr>
                <w:rFonts w:hint="eastAsia" w:ascii="宋体" w:hAnsi="宋体" w:cs="宋体"/>
                <w:color w:val="auto"/>
                <w:kern w:val="0"/>
                <w:sz w:val="24"/>
              </w:rPr>
              <w:t>手机</w:t>
            </w:r>
          </w:p>
        </w:tc>
        <w:tc>
          <w:tcPr>
            <w:tcW w:w="2153" w:type="dxa"/>
            <w:gridSpan w:val="2"/>
            <w:tcBorders>
              <w:top w:val="single" w:color="auto" w:sz="4" w:space="0"/>
              <w:left w:val="nil"/>
              <w:bottom w:val="single" w:color="auto" w:sz="4" w:space="0"/>
              <w:right w:val="single" w:color="000000" w:sz="4" w:space="0"/>
            </w:tcBorders>
            <w:vAlign w:val="center"/>
          </w:tcPr>
          <w:p>
            <w:pPr>
              <w:widowControl/>
              <w:adjustRightInd w:val="0"/>
              <w:snapToGrid w:val="0"/>
              <w:spacing w:line="360" w:lineRule="auto"/>
              <w:jc w:val="left"/>
              <w:rPr>
                <w:rFonts w:ascii="宋体" w:hAnsi="宋体" w:cs="宋体"/>
                <w:color w:val="auto"/>
                <w:kern w:val="0"/>
                <w:sz w:val="24"/>
              </w:rPr>
            </w:pPr>
          </w:p>
        </w:tc>
        <w:tc>
          <w:tcPr>
            <w:tcW w:w="1247"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360" w:lineRule="auto"/>
              <w:jc w:val="left"/>
              <w:rPr>
                <w:rFonts w:ascii="宋体" w:hAnsi="宋体" w:cs="宋体"/>
                <w:color w:val="auto"/>
                <w:kern w:val="0"/>
                <w:sz w:val="24"/>
              </w:rPr>
            </w:pPr>
            <w:r>
              <w:rPr>
                <w:rFonts w:hint="eastAsia" w:ascii="宋体" w:hAnsi="宋体" w:cs="宋体"/>
                <w:color w:val="auto"/>
                <w:kern w:val="0"/>
                <w:sz w:val="24"/>
              </w:rPr>
              <w:t>E-mail</w:t>
            </w:r>
          </w:p>
        </w:tc>
        <w:tc>
          <w:tcPr>
            <w:tcW w:w="1288" w:type="dxa"/>
            <w:tcBorders>
              <w:top w:val="single" w:color="auto" w:sz="4" w:space="0"/>
              <w:left w:val="nil"/>
              <w:bottom w:val="single" w:color="auto" w:sz="4" w:space="0"/>
              <w:right w:val="double" w:color="auto" w:sz="4" w:space="0"/>
            </w:tcBorders>
            <w:vAlign w:val="center"/>
          </w:tcPr>
          <w:p>
            <w:pPr>
              <w:widowControl/>
              <w:adjustRightInd w:val="0"/>
              <w:snapToGrid w:val="0"/>
              <w:spacing w:line="360" w:lineRule="auto"/>
              <w:jc w:val="left"/>
              <w:rPr>
                <w:rFonts w:ascii="宋体" w:hAnsi="宋体" w:cs="宋体"/>
                <w:color w:val="auto"/>
                <w:kern w:val="0"/>
                <w:sz w:val="24"/>
              </w:rPr>
            </w:pPr>
          </w:p>
        </w:tc>
      </w:tr>
      <w:tr>
        <w:tblPrEx>
          <w:tblLayout w:type="fixed"/>
          <w:tblCellMar>
            <w:top w:w="0" w:type="dxa"/>
            <w:left w:w="108" w:type="dxa"/>
            <w:bottom w:w="0" w:type="dxa"/>
            <w:right w:w="108" w:type="dxa"/>
          </w:tblCellMar>
        </w:tblPrEx>
        <w:trPr>
          <w:cantSplit/>
          <w:trHeight w:val="395" w:hRule="atLeast"/>
          <w:jc w:val="center"/>
        </w:trPr>
        <w:tc>
          <w:tcPr>
            <w:tcW w:w="1104" w:type="dxa"/>
            <w:vMerge w:val="restart"/>
            <w:tcBorders>
              <w:top w:val="nil"/>
              <w:left w:val="double" w:color="auto" w:sz="4" w:space="0"/>
              <w:bottom w:val="single" w:color="000000" w:sz="4" w:space="0"/>
              <w:right w:val="single" w:color="auto" w:sz="4" w:space="0"/>
            </w:tcBorders>
            <w:vAlign w:val="center"/>
          </w:tcPr>
          <w:p>
            <w:pPr>
              <w:widowControl/>
              <w:adjustRightInd w:val="0"/>
              <w:snapToGrid w:val="0"/>
              <w:spacing w:line="360" w:lineRule="auto"/>
              <w:jc w:val="left"/>
              <w:rPr>
                <w:rFonts w:ascii="宋体" w:hAnsi="宋体" w:cs="宋体"/>
                <w:color w:val="auto"/>
                <w:kern w:val="0"/>
                <w:sz w:val="24"/>
              </w:rPr>
            </w:pPr>
            <w:r>
              <w:rPr>
                <w:rFonts w:hint="eastAsia" w:ascii="宋体" w:hAnsi="宋体" w:cs="宋体"/>
                <w:color w:val="auto"/>
                <w:kern w:val="0"/>
                <w:sz w:val="24"/>
              </w:rPr>
              <w:t>团队</w:t>
            </w:r>
          </w:p>
          <w:p>
            <w:pPr>
              <w:widowControl/>
              <w:adjustRightInd w:val="0"/>
              <w:snapToGrid w:val="0"/>
              <w:spacing w:line="360" w:lineRule="auto"/>
              <w:jc w:val="left"/>
              <w:rPr>
                <w:rFonts w:ascii="宋体" w:hAnsi="宋体" w:cs="宋体"/>
                <w:color w:val="auto"/>
                <w:kern w:val="0"/>
                <w:sz w:val="24"/>
              </w:rPr>
            </w:pPr>
            <w:r>
              <w:rPr>
                <w:rFonts w:hint="eastAsia" w:ascii="宋体" w:hAnsi="宋体" w:cs="宋体"/>
                <w:color w:val="auto"/>
                <w:kern w:val="0"/>
                <w:sz w:val="24"/>
              </w:rPr>
              <w:t>联系</w:t>
            </w:r>
          </w:p>
          <w:p>
            <w:pPr>
              <w:widowControl/>
              <w:adjustRightInd w:val="0"/>
              <w:snapToGrid w:val="0"/>
              <w:spacing w:line="360" w:lineRule="auto"/>
              <w:jc w:val="left"/>
              <w:rPr>
                <w:rFonts w:ascii="宋体" w:hAnsi="宋体" w:cs="宋体"/>
                <w:color w:val="auto"/>
                <w:kern w:val="0"/>
                <w:sz w:val="24"/>
              </w:rPr>
            </w:pPr>
            <w:r>
              <w:rPr>
                <w:rFonts w:hint="eastAsia" w:ascii="宋体" w:hAnsi="宋体" w:cs="宋体"/>
                <w:color w:val="auto"/>
                <w:kern w:val="0"/>
                <w:sz w:val="24"/>
              </w:rPr>
              <w:t>方式</w:t>
            </w:r>
          </w:p>
        </w:tc>
        <w:tc>
          <w:tcPr>
            <w:tcW w:w="1047" w:type="dxa"/>
            <w:tcBorders>
              <w:top w:val="nil"/>
              <w:left w:val="single" w:color="auto" w:sz="4" w:space="0"/>
              <w:bottom w:val="single" w:color="auto" w:sz="4" w:space="0"/>
              <w:right w:val="single" w:color="auto" w:sz="4" w:space="0"/>
            </w:tcBorders>
            <w:vAlign w:val="center"/>
          </w:tcPr>
          <w:p>
            <w:pPr>
              <w:widowControl/>
              <w:adjustRightInd w:val="0"/>
              <w:snapToGrid w:val="0"/>
              <w:spacing w:line="360" w:lineRule="auto"/>
              <w:jc w:val="left"/>
              <w:rPr>
                <w:rFonts w:ascii="宋体" w:hAnsi="宋体" w:cs="宋体"/>
                <w:color w:val="auto"/>
                <w:kern w:val="0"/>
                <w:sz w:val="24"/>
              </w:rPr>
            </w:pPr>
            <w:r>
              <w:rPr>
                <w:rFonts w:hint="eastAsia" w:ascii="宋体" w:hAnsi="宋体" w:cs="宋体"/>
                <w:color w:val="auto"/>
                <w:kern w:val="0"/>
                <w:sz w:val="24"/>
              </w:rPr>
              <w:t>联系人</w:t>
            </w:r>
          </w:p>
          <w:p>
            <w:pPr>
              <w:widowControl/>
              <w:adjustRightInd w:val="0"/>
              <w:snapToGrid w:val="0"/>
              <w:spacing w:line="360" w:lineRule="auto"/>
              <w:jc w:val="left"/>
              <w:rPr>
                <w:rFonts w:ascii="宋体" w:hAnsi="宋体" w:cs="宋体"/>
                <w:color w:val="auto"/>
                <w:kern w:val="0"/>
                <w:sz w:val="24"/>
              </w:rPr>
            </w:pPr>
            <w:r>
              <w:rPr>
                <w:rFonts w:hint="eastAsia" w:ascii="宋体" w:hAnsi="宋体" w:cs="宋体"/>
                <w:color w:val="auto"/>
                <w:kern w:val="0"/>
                <w:sz w:val="24"/>
              </w:rPr>
              <w:t>姓  名</w:t>
            </w:r>
          </w:p>
        </w:tc>
        <w:tc>
          <w:tcPr>
            <w:tcW w:w="2169" w:type="dxa"/>
            <w:gridSpan w:val="2"/>
            <w:tcBorders>
              <w:top w:val="single" w:color="auto" w:sz="4" w:space="0"/>
              <w:left w:val="single" w:color="auto" w:sz="4" w:space="0"/>
              <w:bottom w:val="single" w:color="auto" w:sz="4" w:space="0"/>
              <w:right w:val="single" w:color="000000" w:sz="4" w:space="0"/>
            </w:tcBorders>
            <w:vAlign w:val="center"/>
          </w:tcPr>
          <w:p>
            <w:pPr>
              <w:widowControl/>
              <w:adjustRightInd w:val="0"/>
              <w:snapToGrid w:val="0"/>
              <w:spacing w:line="360" w:lineRule="auto"/>
              <w:jc w:val="left"/>
              <w:rPr>
                <w:rFonts w:ascii="宋体" w:hAnsi="宋体" w:cs="宋体"/>
                <w:color w:val="auto"/>
                <w:kern w:val="0"/>
                <w:sz w:val="24"/>
              </w:rPr>
            </w:pPr>
          </w:p>
        </w:tc>
        <w:tc>
          <w:tcPr>
            <w:tcW w:w="1513" w:type="dxa"/>
            <w:tcBorders>
              <w:top w:val="single" w:color="auto" w:sz="4" w:space="0"/>
              <w:left w:val="single" w:color="auto" w:sz="4" w:space="0"/>
              <w:bottom w:val="single" w:color="auto" w:sz="4" w:space="0"/>
              <w:right w:val="single" w:color="000000" w:sz="4" w:space="0"/>
            </w:tcBorders>
            <w:vAlign w:val="center"/>
          </w:tcPr>
          <w:p>
            <w:pPr>
              <w:widowControl/>
              <w:adjustRightInd w:val="0"/>
              <w:snapToGrid w:val="0"/>
              <w:spacing w:line="360" w:lineRule="auto"/>
              <w:jc w:val="left"/>
              <w:rPr>
                <w:rFonts w:ascii="宋体" w:hAnsi="宋体" w:cs="宋体"/>
                <w:color w:val="auto"/>
                <w:kern w:val="0"/>
                <w:sz w:val="24"/>
              </w:rPr>
            </w:pPr>
            <w:r>
              <w:rPr>
                <w:rFonts w:hint="eastAsia" w:ascii="宋体" w:hAnsi="宋体" w:cs="宋体"/>
                <w:color w:val="auto"/>
                <w:kern w:val="0"/>
                <w:sz w:val="24"/>
              </w:rPr>
              <w:t>联系电话</w:t>
            </w:r>
          </w:p>
        </w:tc>
        <w:tc>
          <w:tcPr>
            <w:tcW w:w="3175" w:type="dxa"/>
            <w:gridSpan w:val="4"/>
            <w:tcBorders>
              <w:top w:val="single" w:color="auto" w:sz="4" w:space="0"/>
              <w:left w:val="single" w:color="auto" w:sz="4" w:space="0"/>
              <w:bottom w:val="single" w:color="auto" w:sz="4" w:space="0"/>
              <w:right w:val="double" w:color="auto" w:sz="4" w:space="0"/>
            </w:tcBorders>
            <w:vAlign w:val="center"/>
          </w:tcPr>
          <w:p>
            <w:pPr>
              <w:widowControl/>
              <w:adjustRightInd w:val="0"/>
              <w:snapToGrid w:val="0"/>
              <w:spacing w:line="360" w:lineRule="auto"/>
              <w:jc w:val="left"/>
              <w:rPr>
                <w:rFonts w:ascii="宋体" w:hAnsi="宋体" w:cs="宋体"/>
                <w:color w:val="auto"/>
                <w:kern w:val="0"/>
                <w:sz w:val="24"/>
              </w:rPr>
            </w:pPr>
          </w:p>
          <w:p>
            <w:pPr>
              <w:widowControl/>
              <w:adjustRightInd w:val="0"/>
              <w:snapToGrid w:val="0"/>
              <w:spacing w:line="360" w:lineRule="auto"/>
              <w:jc w:val="left"/>
              <w:rPr>
                <w:rFonts w:ascii="宋体" w:hAnsi="宋体" w:cs="宋体"/>
                <w:color w:val="auto"/>
                <w:kern w:val="0"/>
                <w:sz w:val="24"/>
              </w:rPr>
            </w:pPr>
            <w:r>
              <w:rPr>
                <w:rFonts w:hint="eastAsia" w:ascii="宋体" w:hAnsi="宋体" w:cs="宋体"/>
                <w:color w:val="auto"/>
                <w:kern w:val="0"/>
                <w:sz w:val="24"/>
              </w:rPr>
              <w:t>　</w:t>
            </w:r>
          </w:p>
        </w:tc>
      </w:tr>
      <w:tr>
        <w:tblPrEx>
          <w:tblLayout w:type="fixed"/>
          <w:tblCellMar>
            <w:top w:w="0" w:type="dxa"/>
            <w:left w:w="108" w:type="dxa"/>
            <w:bottom w:w="0" w:type="dxa"/>
            <w:right w:w="108" w:type="dxa"/>
          </w:tblCellMar>
        </w:tblPrEx>
        <w:trPr>
          <w:cantSplit/>
          <w:trHeight w:val="509" w:hRule="atLeast"/>
          <w:jc w:val="center"/>
        </w:trPr>
        <w:tc>
          <w:tcPr>
            <w:tcW w:w="1104" w:type="dxa"/>
            <w:vMerge w:val="continue"/>
            <w:tcBorders>
              <w:top w:val="nil"/>
              <w:left w:val="double" w:color="auto" w:sz="4" w:space="0"/>
              <w:bottom w:val="single" w:color="000000" w:sz="4" w:space="0"/>
              <w:right w:val="single" w:color="auto" w:sz="4" w:space="0"/>
            </w:tcBorders>
            <w:vAlign w:val="center"/>
          </w:tcPr>
          <w:p>
            <w:pPr>
              <w:widowControl/>
              <w:adjustRightInd w:val="0"/>
              <w:snapToGrid w:val="0"/>
              <w:spacing w:line="360" w:lineRule="auto"/>
              <w:jc w:val="left"/>
              <w:rPr>
                <w:rFonts w:ascii="宋体" w:hAnsi="宋体" w:cs="宋体"/>
                <w:color w:val="auto"/>
                <w:kern w:val="0"/>
                <w:sz w:val="24"/>
              </w:rPr>
            </w:pPr>
          </w:p>
        </w:tc>
        <w:tc>
          <w:tcPr>
            <w:tcW w:w="1047" w:type="dxa"/>
            <w:tcBorders>
              <w:top w:val="single" w:color="auto" w:sz="4" w:space="0"/>
              <w:left w:val="single" w:color="auto" w:sz="4" w:space="0"/>
              <w:bottom w:val="single" w:color="000000" w:sz="4" w:space="0"/>
              <w:right w:val="single" w:color="auto" w:sz="4" w:space="0"/>
            </w:tcBorders>
            <w:vAlign w:val="center"/>
          </w:tcPr>
          <w:p>
            <w:pPr>
              <w:adjustRightInd w:val="0"/>
              <w:snapToGrid w:val="0"/>
              <w:spacing w:line="360" w:lineRule="auto"/>
              <w:jc w:val="left"/>
              <w:rPr>
                <w:rFonts w:ascii="宋体" w:hAnsi="宋体" w:cs="宋体"/>
                <w:color w:val="auto"/>
                <w:kern w:val="0"/>
                <w:sz w:val="24"/>
              </w:rPr>
            </w:pPr>
            <w:r>
              <w:rPr>
                <w:rFonts w:hint="eastAsia" w:ascii="宋体" w:hAnsi="宋体" w:cs="宋体"/>
                <w:color w:val="auto"/>
                <w:kern w:val="0"/>
                <w:sz w:val="24"/>
              </w:rPr>
              <w:t>通  讯  地  址</w:t>
            </w:r>
          </w:p>
        </w:tc>
        <w:tc>
          <w:tcPr>
            <w:tcW w:w="4322" w:type="dxa"/>
            <w:gridSpan w:val="4"/>
            <w:tcBorders>
              <w:top w:val="single" w:color="auto" w:sz="4" w:space="0"/>
              <w:left w:val="single" w:color="auto" w:sz="4" w:space="0"/>
              <w:bottom w:val="single" w:color="000000" w:sz="4" w:space="0"/>
              <w:right w:val="single" w:color="000000" w:sz="4" w:space="0"/>
            </w:tcBorders>
            <w:vAlign w:val="center"/>
          </w:tcPr>
          <w:p>
            <w:pPr>
              <w:adjustRightInd w:val="0"/>
              <w:snapToGrid w:val="0"/>
              <w:spacing w:line="360" w:lineRule="auto"/>
              <w:jc w:val="left"/>
              <w:rPr>
                <w:rFonts w:ascii="宋体" w:hAnsi="宋体" w:cs="宋体"/>
                <w:color w:val="auto"/>
                <w:kern w:val="0"/>
                <w:sz w:val="24"/>
              </w:rPr>
            </w:pPr>
          </w:p>
        </w:tc>
        <w:tc>
          <w:tcPr>
            <w:tcW w:w="9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left"/>
              <w:rPr>
                <w:rFonts w:ascii="宋体" w:hAnsi="宋体" w:cs="宋体"/>
                <w:color w:val="auto"/>
                <w:kern w:val="0"/>
                <w:sz w:val="24"/>
              </w:rPr>
            </w:pPr>
            <w:r>
              <w:rPr>
                <w:rFonts w:hint="eastAsia" w:ascii="宋体" w:hAnsi="宋体" w:cs="宋体"/>
                <w:color w:val="auto"/>
                <w:kern w:val="0"/>
                <w:sz w:val="24"/>
              </w:rPr>
              <w:t>邮 编</w:t>
            </w:r>
          </w:p>
        </w:tc>
        <w:tc>
          <w:tcPr>
            <w:tcW w:w="1557" w:type="dxa"/>
            <w:gridSpan w:val="2"/>
            <w:tcBorders>
              <w:top w:val="single" w:color="auto" w:sz="4" w:space="0"/>
              <w:left w:val="single" w:color="auto" w:sz="4" w:space="0"/>
              <w:bottom w:val="single" w:color="auto" w:sz="4" w:space="0"/>
              <w:right w:val="double" w:color="auto" w:sz="4" w:space="0"/>
            </w:tcBorders>
            <w:vAlign w:val="center"/>
          </w:tcPr>
          <w:p>
            <w:pPr>
              <w:adjustRightInd w:val="0"/>
              <w:snapToGrid w:val="0"/>
              <w:spacing w:line="360" w:lineRule="auto"/>
              <w:jc w:val="left"/>
              <w:rPr>
                <w:rFonts w:ascii="宋体" w:hAnsi="宋体" w:cs="宋体"/>
                <w:color w:val="auto"/>
                <w:kern w:val="0"/>
                <w:sz w:val="24"/>
              </w:rPr>
            </w:pPr>
          </w:p>
        </w:tc>
      </w:tr>
      <w:tr>
        <w:tblPrEx>
          <w:tblLayout w:type="fixed"/>
          <w:tblCellMar>
            <w:top w:w="0" w:type="dxa"/>
            <w:left w:w="108" w:type="dxa"/>
            <w:bottom w:w="0" w:type="dxa"/>
            <w:right w:w="108" w:type="dxa"/>
          </w:tblCellMar>
        </w:tblPrEx>
        <w:trPr>
          <w:cantSplit/>
          <w:trHeight w:val="1208" w:hRule="atLeast"/>
          <w:jc w:val="center"/>
        </w:trPr>
        <w:tc>
          <w:tcPr>
            <w:tcW w:w="1104" w:type="dxa"/>
            <w:vMerge w:val="continue"/>
            <w:tcBorders>
              <w:top w:val="nil"/>
              <w:left w:val="double" w:color="auto" w:sz="4" w:space="0"/>
              <w:bottom w:val="single" w:color="000000" w:sz="4" w:space="0"/>
              <w:right w:val="single" w:color="auto" w:sz="4" w:space="0"/>
            </w:tcBorders>
            <w:vAlign w:val="center"/>
          </w:tcPr>
          <w:p>
            <w:pPr>
              <w:widowControl/>
              <w:adjustRightInd w:val="0"/>
              <w:snapToGrid w:val="0"/>
              <w:spacing w:line="360" w:lineRule="auto"/>
              <w:jc w:val="left"/>
              <w:rPr>
                <w:rFonts w:ascii="宋体" w:hAnsi="宋体" w:cs="宋体"/>
                <w:color w:val="auto"/>
                <w:kern w:val="0"/>
                <w:sz w:val="24"/>
              </w:rPr>
            </w:pPr>
          </w:p>
        </w:tc>
        <w:tc>
          <w:tcPr>
            <w:tcW w:w="1047" w:type="dxa"/>
            <w:tcBorders>
              <w:top w:val="nil"/>
              <w:left w:val="single" w:color="auto" w:sz="4" w:space="0"/>
              <w:bottom w:val="single" w:color="000000" w:sz="4" w:space="0"/>
              <w:right w:val="single" w:color="auto" w:sz="4" w:space="0"/>
            </w:tcBorders>
            <w:vAlign w:val="center"/>
          </w:tcPr>
          <w:p>
            <w:pPr>
              <w:widowControl/>
              <w:adjustRightInd w:val="0"/>
              <w:snapToGrid w:val="0"/>
              <w:spacing w:line="360" w:lineRule="auto"/>
              <w:jc w:val="left"/>
              <w:rPr>
                <w:rFonts w:ascii="宋体" w:hAnsi="宋体" w:cs="宋体"/>
                <w:color w:val="auto"/>
                <w:kern w:val="0"/>
                <w:sz w:val="24"/>
              </w:rPr>
            </w:pPr>
            <w:r>
              <w:rPr>
                <w:rFonts w:hint="eastAsia" w:ascii="宋体" w:hAnsi="宋体" w:cs="宋体"/>
                <w:color w:val="auto"/>
                <w:kern w:val="0"/>
                <w:sz w:val="24"/>
              </w:rPr>
              <w:t>电子邮箱（2个）</w:t>
            </w:r>
          </w:p>
        </w:tc>
        <w:tc>
          <w:tcPr>
            <w:tcW w:w="6857" w:type="dxa"/>
            <w:gridSpan w:val="7"/>
            <w:tcBorders>
              <w:top w:val="single" w:color="auto" w:sz="4" w:space="0"/>
              <w:left w:val="single" w:color="auto" w:sz="4" w:space="0"/>
              <w:bottom w:val="single" w:color="000000" w:sz="4" w:space="0"/>
              <w:right w:val="double" w:color="auto" w:sz="4" w:space="0"/>
            </w:tcBorders>
            <w:vAlign w:val="center"/>
          </w:tcPr>
          <w:p>
            <w:pPr>
              <w:widowControl/>
              <w:adjustRightInd w:val="0"/>
              <w:snapToGrid w:val="0"/>
              <w:spacing w:line="360" w:lineRule="auto"/>
              <w:jc w:val="left"/>
              <w:rPr>
                <w:rFonts w:ascii="宋体" w:hAnsi="宋体" w:cs="宋体"/>
                <w:color w:val="auto"/>
                <w:kern w:val="0"/>
                <w:sz w:val="24"/>
              </w:rPr>
            </w:pPr>
          </w:p>
        </w:tc>
      </w:tr>
      <w:tr>
        <w:tblPrEx>
          <w:tblLayout w:type="fixed"/>
          <w:tblCellMar>
            <w:top w:w="0" w:type="dxa"/>
            <w:left w:w="108" w:type="dxa"/>
            <w:bottom w:w="0" w:type="dxa"/>
            <w:right w:w="108" w:type="dxa"/>
          </w:tblCellMar>
        </w:tblPrEx>
        <w:trPr>
          <w:trHeight w:val="3355" w:hRule="atLeast"/>
          <w:jc w:val="center"/>
        </w:trPr>
        <w:tc>
          <w:tcPr>
            <w:tcW w:w="1104" w:type="dxa"/>
            <w:tcBorders>
              <w:top w:val="single" w:color="auto" w:sz="4" w:space="0"/>
              <w:left w:val="double" w:color="auto" w:sz="4" w:space="0"/>
              <w:bottom w:val="single" w:color="auto" w:sz="4" w:space="0"/>
              <w:right w:val="single" w:color="auto" w:sz="4" w:space="0"/>
            </w:tcBorders>
            <w:vAlign w:val="center"/>
          </w:tcPr>
          <w:p>
            <w:pPr>
              <w:widowControl/>
              <w:adjustRightInd w:val="0"/>
              <w:snapToGrid w:val="0"/>
              <w:spacing w:line="360" w:lineRule="auto"/>
              <w:jc w:val="left"/>
              <w:rPr>
                <w:rFonts w:ascii="宋体" w:hAnsi="宋体" w:cs="宋体"/>
                <w:color w:val="auto"/>
                <w:kern w:val="0"/>
                <w:sz w:val="24"/>
              </w:rPr>
            </w:pPr>
            <w:r>
              <w:rPr>
                <w:rFonts w:hint="eastAsia" w:ascii="宋体" w:hAnsi="宋体" w:cs="宋体"/>
                <w:color w:val="auto"/>
                <w:kern w:val="0"/>
                <w:sz w:val="24"/>
              </w:rPr>
              <w:t>团队</w:t>
            </w:r>
          </w:p>
          <w:p>
            <w:pPr>
              <w:widowControl/>
              <w:adjustRightInd w:val="0"/>
              <w:snapToGrid w:val="0"/>
              <w:spacing w:line="360" w:lineRule="auto"/>
              <w:jc w:val="left"/>
              <w:rPr>
                <w:rFonts w:ascii="宋体" w:hAnsi="宋体" w:cs="宋体"/>
                <w:color w:val="auto"/>
                <w:kern w:val="0"/>
                <w:sz w:val="24"/>
              </w:rPr>
            </w:pPr>
            <w:r>
              <w:rPr>
                <w:rFonts w:hint="eastAsia" w:ascii="宋体" w:hAnsi="宋体" w:cs="宋体"/>
                <w:color w:val="auto"/>
                <w:kern w:val="0"/>
                <w:sz w:val="24"/>
              </w:rPr>
              <w:t>介绍</w:t>
            </w:r>
          </w:p>
          <w:p>
            <w:pPr>
              <w:widowControl/>
              <w:adjustRightInd w:val="0"/>
              <w:snapToGrid w:val="0"/>
              <w:spacing w:line="360" w:lineRule="auto"/>
              <w:jc w:val="left"/>
              <w:rPr>
                <w:rFonts w:ascii="宋体" w:hAnsi="宋体" w:cs="宋体"/>
                <w:color w:val="auto"/>
                <w:kern w:val="0"/>
                <w:sz w:val="24"/>
              </w:rPr>
            </w:pPr>
            <w:r>
              <w:rPr>
                <w:rFonts w:hint="eastAsia" w:ascii="宋体" w:hAnsi="宋体" w:cs="宋体"/>
                <w:color w:val="auto"/>
                <w:kern w:val="0"/>
                <w:sz w:val="24"/>
              </w:rPr>
              <w:t>（300字以内）</w:t>
            </w:r>
          </w:p>
        </w:tc>
        <w:tc>
          <w:tcPr>
            <w:tcW w:w="7904" w:type="dxa"/>
            <w:gridSpan w:val="8"/>
            <w:tcBorders>
              <w:top w:val="single" w:color="auto" w:sz="4" w:space="0"/>
              <w:left w:val="single" w:color="auto" w:sz="4" w:space="0"/>
              <w:bottom w:val="single" w:color="auto" w:sz="4" w:space="0"/>
              <w:right w:val="double" w:color="auto" w:sz="4" w:space="0"/>
            </w:tcBorders>
          </w:tcPr>
          <w:p>
            <w:pPr>
              <w:widowControl/>
              <w:adjustRightInd w:val="0"/>
              <w:snapToGrid w:val="0"/>
              <w:spacing w:line="360" w:lineRule="auto"/>
              <w:jc w:val="left"/>
              <w:rPr>
                <w:rFonts w:ascii="宋体" w:hAnsi="宋体" w:cs="宋体"/>
                <w:color w:val="auto"/>
                <w:kern w:val="0"/>
                <w:sz w:val="24"/>
              </w:rPr>
            </w:pPr>
          </w:p>
          <w:p>
            <w:pPr>
              <w:widowControl/>
              <w:adjustRightInd w:val="0"/>
              <w:snapToGrid w:val="0"/>
              <w:spacing w:line="360" w:lineRule="auto"/>
              <w:jc w:val="left"/>
              <w:rPr>
                <w:rFonts w:ascii="宋体" w:hAnsi="宋体" w:cs="宋体"/>
                <w:color w:val="auto"/>
                <w:kern w:val="0"/>
                <w:sz w:val="24"/>
              </w:rPr>
            </w:pPr>
          </w:p>
          <w:p>
            <w:pPr>
              <w:widowControl/>
              <w:adjustRightInd w:val="0"/>
              <w:snapToGrid w:val="0"/>
              <w:spacing w:line="360" w:lineRule="auto"/>
              <w:jc w:val="left"/>
              <w:rPr>
                <w:rFonts w:ascii="宋体" w:hAnsi="宋体" w:cs="宋体"/>
                <w:color w:val="auto"/>
                <w:kern w:val="0"/>
                <w:sz w:val="24"/>
              </w:rPr>
            </w:pPr>
          </w:p>
          <w:p>
            <w:pPr>
              <w:widowControl/>
              <w:adjustRightInd w:val="0"/>
              <w:snapToGrid w:val="0"/>
              <w:spacing w:line="360" w:lineRule="auto"/>
              <w:jc w:val="left"/>
              <w:rPr>
                <w:rFonts w:ascii="宋体" w:hAnsi="宋体" w:cs="宋体"/>
                <w:color w:val="auto"/>
                <w:kern w:val="0"/>
                <w:sz w:val="24"/>
              </w:rPr>
            </w:pPr>
          </w:p>
          <w:p>
            <w:pPr>
              <w:widowControl/>
              <w:adjustRightInd w:val="0"/>
              <w:snapToGrid w:val="0"/>
              <w:spacing w:line="360" w:lineRule="auto"/>
              <w:jc w:val="left"/>
              <w:rPr>
                <w:rFonts w:ascii="宋体" w:hAnsi="宋体" w:cs="宋体"/>
                <w:color w:val="auto"/>
                <w:kern w:val="0"/>
                <w:sz w:val="24"/>
              </w:rPr>
            </w:pPr>
          </w:p>
          <w:p>
            <w:pPr>
              <w:widowControl/>
              <w:adjustRightInd w:val="0"/>
              <w:snapToGrid w:val="0"/>
              <w:spacing w:line="360" w:lineRule="auto"/>
              <w:jc w:val="left"/>
              <w:rPr>
                <w:rFonts w:ascii="宋体" w:hAnsi="宋体" w:cs="宋体"/>
                <w:color w:val="auto"/>
                <w:kern w:val="0"/>
                <w:sz w:val="24"/>
              </w:rPr>
            </w:pPr>
          </w:p>
        </w:tc>
      </w:tr>
    </w:tbl>
    <w:p>
      <w:pPr>
        <w:adjustRightInd w:val="0"/>
        <w:snapToGrid w:val="0"/>
        <w:spacing w:line="360" w:lineRule="auto"/>
        <w:jc w:val="left"/>
        <w:rPr>
          <w:rFonts w:ascii="方正小标宋简体" w:hAnsi="方正小标宋简体" w:eastAsia="方正小标宋简体" w:cs="方正小标宋简体"/>
          <w:color w:val="auto"/>
          <w:sz w:val="28"/>
          <w:szCs w:val="28"/>
        </w:rPr>
      </w:pPr>
      <w:r>
        <w:rPr>
          <w:rFonts w:hint="eastAsia" w:ascii="宋体" w:hAnsi="宋体" w:cs="宋体"/>
          <w:color w:val="auto"/>
          <w:sz w:val="24"/>
        </w:rPr>
        <w:t>（此表复制有效，编号由组委会填写）</w:t>
      </w:r>
    </w:p>
    <w:p>
      <w:pPr>
        <w:adjustRightInd w:val="0"/>
        <w:snapToGrid w:val="0"/>
        <w:spacing w:line="360" w:lineRule="auto"/>
        <w:jc w:val="left"/>
        <w:rPr>
          <w:rFonts w:ascii="方正小标宋简体" w:hAnsi="方正小标宋简体" w:eastAsia="方正小标宋简体" w:cs="方正小标宋简体"/>
          <w:color w:val="auto"/>
          <w:sz w:val="28"/>
          <w:szCs w:val="28"/>
        </w:rPr>
      </w:pPr>
      <w:r>
        <w:rPr>
          <w:rFonts w:hint="eastAsia" w:ascii="黑体" w:hAnsi="黑体" w:eastAsia="黑体" w:cs="黑体"/>
          <w:color w:val="auto"/>
          <w:sz w:val="28"/>
          <w:szCs w:val="28"/>
        </w:rPr>
        <w:t xml:space="preserve">附件2 </w:t>
      </w:r>
      <w:r>
        <w:rPr>
          <w:rFonts w:hint="eastAsia" w:ascii="方正小标宋简体" w:hAnsi="方正小标宋简体" w:eastAsia="方正小标宋简体" w:cs="方正小标宋简体"/>
          <w:color w:val="auto"/>
          <w:sz w:val="28"/>
          <w:szCs w:val="28"/>
        </w:rPr>
        <w:t xml:space="preserve">        </w:t>
      </w:r>
    </w:p>
    <w:p>
      <w:pPr>
        <w:adjustRightInd w:val="0"/>
        <w:snapToGrid w:val="0"/>
        <w:spacing w:line="360" w:lineRule="auto"/>
        <w:jc w:val="center"/>
        <w:rPr>
          <w:rFonts w:ascii="方正小标宋简体" w:hAnsi="方正小标宋简体" w:eastAsia="方正小标宋简体" w:cs="方正小标宋简体"/>
          <w:bCs/>
          <w:color w:val="auto"/>
          <w:sz w:val="28"/>
          <w:szCs w:val="28"/>
        </w:rPr>
      </w:pPr>
      <w:r>
        <w:rPr>
          <w:rFonts w:hint="eastAsia" w:ascii="方正小标宋简体" w:hAnsi="方正小标宋简体" w:eastAsia="方正小标宋简体" w:cs="方正小标宋简体"/>
          <w:color w:val="auto"/>
          <w:kern w:val="0"/>
          <w:sz w:val="28"/>
          <w:szCs w:val="28"/>
        </w:rPr>
        <w:t>2019年安徽省大学生物流创新设计大赛</w:t>
      </w:r>
      <w:r>
        <w:rPr>
          <w:rFonts w:hint="eastAsia" w:ascii="方正小标宋简体" w:hAnsi="方正小标宋简体" w:eastAsia="方正小标宋简体" w:cs="方正小标宋简体"/>
          <w:bCs/>
          <w:color w:val="auto"/>
          <w:sz w:val="28"/>
          <w:szCs w:val="28"/>
        </w:rPr>
        <w:t>参赛作品登记表</w:t>
      </w:r>
    </w:p>
    <w:p>
      <w:pPr>
        <w:adjustRightInd w:val="0"/>
        <w:snapToGrid w:val="0"/>
        <w:spacing w:line="360" w:lineRule="auto"/>
        <w:ind w:left="1400" w:hanging="1400" w:hangingChars="500"/>
        <w:jc w:val="left"/>
        <w:rPr>
          <w:rFonts w:ascii="方正小标宋简体" w:hAnsi="方正小标宋简体" w:eastAsia="方正小标宋简体" w:cs="方正小标宋简体"/>
          <w:bCs/>
          <w:color w:val="auto"/>
          <w:sz w:val="28"/>
          <w:szCs w:val="28"/>
        </w:rPr>
      </w:pPr>
      <w:r>
        <w:rPr>
          <w:rFonts w:hint="eastAsia" w:ascii="方正小标宋简体" w:hAnsi="方正小标宋简体" w:eastAsia="方正小标宋简体" w:cs="方正小标宋简体"/>
          <w:bCs/>
          <w:color w:val="auto"/>
          <w:sz w:val="28"/>
          <w:szCs w:val="28"/>
        </w:rPr>
        <w:t xml:space="preserve">          年  月  日                       作品编号：</w:t>
      </w:r>
    </w:p>
    <w:tbl>
      <w:tblPr>
        <w:tblStyle w:val="9"/>
        <w:tblW w:w="827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2"/>
        <w:gridCol w:w="6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1" w:hRule="atLeast"/>
        </w:trPr>
        <w:tc>
          <w:tcPr>
            <w:tcW w:w="20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left"/>
              <w:rPr>
                <w:rFonts w:ascii="宋体" w:hAnsi="宋体" w:cs="宋体"/>
                <w:color w:val="auto"/>
                <w:sz w:val="24"/>
              </w:rPr>
            </w:pPr>
            <w:r>
              <w:rPr>
                <w:rFonts w:hint="eastAsia" w:ascii="宋体" w:hAnsi="宋体" w:cs="宋体"/>
                <w:color w:val="auto"/>
                <w:sz w:val="24"/>
              </w:rPr>
              <w:t>作品名称</w:t>
            </w:r>
          </w:p>
        </w:tc>
        <w:tc>
          <w:tcPr>
            <w:tcW w:w="62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1" w:hRule="atLeast"/>
        </w:trPr>
        <w:tc>
          <w:tcPr>
            <w:tcW w:w="20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left"/>
              <w:rPr>
                <w:rFonts w:ascii="宋体" w:hAnsi="宋体" w:cs="宋体"/>
                <w:color w:val="auto"/>
                <w:sz w:val="24"/>
              </w:rPr>
            </w:pPr>
            <w:r>
              <w:rPr>
                <w:rFonts w:hint="eastAsia" w:ascii="宋体" w:hAnsi="宋体" w:cs="宋体"/>
                <w:color w:val="auto"/>
                <w:sz w:val="24"/>
              </w:rPr>
              <w:t>参赛队名称</w:t>
            </w:r>
          </w:p>
        </w:tc>
        <w:tc>
          <w:tcPr>
            <w:tcW w:w="62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1" w:hRule="atLeast"/>
        </w:trPr>
        <w:tc>
          <w:tcPr>
            <w:tcW w:w="20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left"/>
              <w:rPr>
                <w:rFonts w:ascii="宋体" w:hAnsi="宋体" w:cs="宋体"/>
                <w:color w:val="auto"/>
                <w:sz w:val="24"/>
              </w:rPr>
            </w:pPr>
            <w:r>
              <w:rPr>
                <w:rFonts w:hint="eastAsia" w:ascii="宋体" w:hAnsi="宋体" w:cs="宋体"/>
                <w:color w:val="auto"/>
                <w:sz w:val="24"/>
              </w:rPr>
              <w:t>参赛阶段</w:t>
            </w:r>
          </w:p>
        </w:tc>
        <w:tc>
          <w:tcPr>
            <w:tcW w:w="62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left"/>
              <w:rPr>
                <w:rFonts w:ascii="宋体" w:hAnsi="宋体" w:cs="宋体"/>
                <w:color w:val="auto"/>
                <w:sz w:val="24"/>
              </w:rPr>
            </w:pPr>
            <w:r>
              <w:rPr>
                <w:rFonts w:hint="eastAsia" w:ascii="宋体" w:hAnsi="宋体" w:cs="宋体"/>
                <w:color w:val="auto"/>
                <w:sz w:val="24"/>
              </w:rPr>
              <w:t>预赛（  ）     决赛（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20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left"/>
              <w:rPr>
                <w:rFonts w:ascii="宋体" w:hAnsi="宋体" w:cs="宋体"/>
                <w:color w:val="auto"/>
                <w:sz w:val="24"/>
              </w:rPr>
            </w:pPr>
            <w:r>
              <w:rPr>
                <w:rFonts w:hint="eastAsia" w:ascii="宋体" w:hAnsi="宋体" w:cs="宋体"/>
                <w:color w:val="auto"/>
                <w:sz w:val="24"/>
              </w:rPr>
              <w:t>作品所属</w:t>
            </w:r>
          </w:p>
          <w:p>
            <w:pPr>
              <w:adjustRightInd w:val="0"/>
              <w:snapToGrid w:val="0"/>
              <w:spacing w:line="360" w:lineRule="auto"/>
              <w:jc w:val="left"/>
              <w:rPr>
                <w:rFonts w:ascii="宋体" w:hAnsi="宋体" w:cs="宋体"/>
                <w:color w:val="auto"/>
                <w:sz w:val="24"/>
              </w:rPr>
            </w:pPr>
            <w:r>
              <w:rPr>
                <w:rFonts w:hint="eastAsia" w:ascii="宋体" w:hAnsi="宋体" w:cs="宋体"/>
                <w:color w:val="auto"/>
                <w:sz w:val="24"/>
              </w:rPr>
              <w:t>领　　域</w:t>
            </w:r>
          </w:p>
          <w:p>
            <w:pPr>
              <w:adjustRightInd w:val="0"/>
              <w:snapToGrid w:val="0"/>
              <w:spacing w:line="360" w:lineRule="auto"/>
              <w:jc w:val="left"/>
              <w:rPr>
                <w:rFonts w:ascii="宋体" w:hAnsi="宋体" w:cs="宋体"/>
                <w:color w:val="auto"/>
                <w:sz w:val="24"/>
              </w:rPr>
            </w:pPr>
            <w:r>
              <w:rPr>
                <w:rFonts w:hint="eastAsia" w:ascii="宋体" w:hAnsi="宋体" w:cs="宋体"/>
                <w:color w:val="auto"/>
                <w:sz w:val="24"/>
              </w:rPr>
              <w:t>（可多选）</w:t>
            </w:r>
          </w:p>
        </w:tc>
        <w:tc>
          <w:tcPr>
            <w:tcW w:w="62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left"/>
              <w:rPr>
                <w:rFonts w:ascii="宋体" w:hAnsi="宋体" w:cs="宋体"/>
                <w:color w:val="auto"/>
                <w:sz w:val="24"/>
              </w:rPr>
            </w:pPr>
            <w:r>
              <w:rPr>
                <w:rFonts w:hint="eastAsia" w:ascii="宋体" w:hAnsi="宋体" w:cs="宋体"/>
                <w:color w:val="auto"/>
                <w:sz w:val="24"/>
              </w:rPr>
              <w:t>1.物流枢纽+网络+网络系统（  ）</w:t>
            </w:r>
          </w:p>
          <w:p>
            <w:pPr>
              <w:adjustRightInd w:val="0"/>
              <w:snapToGrid w:val="0"/>
              <w:spacing w:line="360" w:lineRule="auto"/>
              <w:jc w:val="left"/>
              <w:rPr>
                <w:rFonts w:ascii="宋体" w:hAnsi="宋体" w:cs="宋体"/>
                <w:color w:val="auto"/>
                <w:sz w:val="24"/>
              </w:rPr>
            </w:pPr>
            <w:r>
              <w:rPr>
                <w:rFonts w:hint="eastAsia" w:ascii="宋体" w:hAnsi="宋体" w:cs="宋体"/>
                <w:color w:val="auto"/>
                <w:sz w:val="24"/>
              </w:rPr>
              <w:t>2.物流智慧服务（  ）</w:t>
            </w:r>
          </w:p>
          <w:p>
            <w:pPr>
              <w:adjustRightInd w:val="0"/>
              <w:snapToGrid w:val="0"/>
              <w:spacing w:line="360" w:lineRule="auto"/>
              <w:jc w:val="left"/>
              <w:rPr>
                <w:rFonts w:ascii="宋体" w:hAnsi="宋体" w:cs="宋体"/>
                <w:color w:val="auto"/>
                <w:sz w:val="24"/>
              </w:rPr>
            </w:pPr>
            <w:r>
              <w:rPr>
                <w:rFonts w:hint="eastAsia" w:ascii="宋体" w:hAnsi="宋体" w:cs="宋体"/>
                <w:color w:val="auto"/>
                <w:sz w:val="24"/>
              </w:rPr>
              <w:t>3.农产品冷链物流和供应链（  ）</w:t>
            </w:r>
          </w:p>
          <w:p>
            <w:pPr>
              <w:adjustRightInd w:val="0"/>
              <w:snapToGrid w:val="0"/>
              <w:spacing w:line="360" w:lineRule="auto"/>
              <w:jc w:val="left"/>
              <w:rPr>
                <w:rFonts w:ascii="宋体" w:hAnsi="宋体" w:cs="宋体"/>
                <w:color w:val="auto"/>
                <w:sz w:val="24"/>
              </w:rPr>
            </w:pPr>
            <w:r>
              <w:rPr>
                <w:rFonts w:hint="eastAsia" w:ascii="宋体" w:hAnsi="宋体" w:cs="宋体"/>
                <w:color w:val="auto"/>
                <w:sz w:val="24"/>
              </w:rPr>
              <w:t>4.大健康物流和供应链（  ）</w:t>
            </w:r>
          </w:p>
          <w:p>
            <w:pPr>
              <w:adjustRightInd w:val="0"/>
              <w:snapToGrid w:val="0"/>
              <w:spacing w:line="360" w:lineRule="auto"/>
              <w:jc w:val="left"/>
              <w:rPr>
                <w:rFonts w:ascii="宋体" w:hAnsi="宋体" w:cs="宋体"/>
                <w:color w:val="auto"/>
                <w:sz w:val="24"/>
              </w:rPr>
            </w:pPr>
            <w:r>
              <w:rPr>
                <w:rFonts w:hint="eastAsia" w:ascii="宋体" w:hAnsi="宋体" w:cs="宋体"/>
                <w:color w:val="auto"/>
                <w:sz w:val="24"/>
              </w:rPr>
              <w:t>5.电子商务物流（  ）</w:t>
            </w:r>
          </w:p>
          <w:p>
            <w:pPr>
              <w:adjustRightInd w:val="0"/>
              <w:snapToGrid w:val="0"/>
              <w:spacing w:line="360" w:lineRule="auto"/>
              <w:jc w:val="left"/>
              <w:rPr>
                <w:rFonts w:ascii="宋体" w:hAnsi="宋体" w:cs="宋体"/>
                <w:color w:val="auto"/>
                <w:sz w:val="24"/>
              </w:rPr>
            </w:pPr>
            <w:r>
              <w:rPr>
                <w:rFonts w:hint="eastAsia" w:ascii="宋体" w:hAnsi="宋体" w:cs="宋体"/>
                <w:color w:val="auto"/>
                <w:sz w:val="24"/>
              </w:rPr>
              <w:t>6.专业市场物流（  ）</w:t>
            </w:r>
          </w:p>
          <w:p>
            <w:pPr>
              <w:adjustRightInd w:val="0"/>
              <w:snapToGrid w:val="0"/>
              <w:spacing w:line="360" w:lineRule="auto"/>
              <w:jc w:val="left"/>
              <w:rPr>
                <w:rFonts w:ascii="宋体" w:hAnsi="宋体" w:cs="宋体"/>
                <w:color w:val="auto"/>
                <w:sz w:val="24"/>
              </w:rPr>
            </w:pPr>
            <w:r>
              <w:rPr>
                <w:rFonts w:hint="eastAsia" w:ascii="宋体" w:hAnsi="宋体" w:cs="宋体"/>
                <w:color w:val="auto"/>
                <w:sz w:val="24"/>
              </w:rPr>
              <w:t>7.安徽国际供应链和跨境电商物流（  ）</w:t>
            </w:r>
          </w:p>
          <w:p>
            <w:pPr>
              <w:adjustRightInd w:val="0"/>
              <w:snapToGrid w:val="0"/>
              <w:spacing w:line="360" w:lineRule="auto"/>
              <w:jc w:val="left"/>
              <w:rPr>
                <w:rFonts w:ascii="宋体" w:hAnsi="宋体" w:cs="宋体"/>
                <w:color w:val="auto"/>
                <w:sz w:val="24"/>
              </w:rPr>
            </w:pPr>
            <w:r>
              <w:rPr>
                <w:rFonts w:hint="eastAsia" w:ascii="宋体" w:hAnsi="宋体" w:cs="宋体"/>
                <w:color w:val="auto"/>
                <w:sz w:val="24"/>
              </w:rPr>
              <w:t>8.物流标准化和单元化（  ）</w:t>
            </w:r>
          </w:p>
          <w:p>
            <w:pPr>
              <w:adjustRightInd w:val="0"/>
              <w:snapToGrid w:val="0"/>
              <w:spacing w:line="360" w:lineRule="auto"/>
              <w:jc w:val="left"/>
              <w:rPr>
                <w:rFonts w:ascii="宋体" w:hAnsi="宋体" w:cs="宋体"/>
                <w:color w:val="auto"/>
                <w:sz w:val="24"/>
              </w:rPr>
            </w:pPr>
            <w:r>
              <w:rPr>
                <w:rFonts w:hint="eastAsia" w:ascii="宋体" w:hAnsi="宋体" w:cs="宋体"/>
                <w:color w:val="auto"/>
                <w:sz w:val="24"/>
              </w:rPr>
              <w:t>9.物流信息化和智能平台（  ）</w:t>
            </w:r>
          </w:p>
          <w:p>
            <w:pPr>
              <w:adjustRightInd w:val="0"/>
              <w:snapToGrid w:val="0"/>
              <w:spacing w:line="360" w:lineRule="auto"/>
              <w:jc w:val="left"/>
              <w:rPr>
                <w:rFonts w:ascii="宋体" w:hAnsi="宋体" w:cs="宋体"/>
                <w:color w:val="auto"/>
                <w:sz w:val="24"/>
              </w:rPr>
            </w:pPr>
            <w:r>
              <w:rPr>
                <w:rFonts w:hint="eastAsia" w:ascii="宋体" w:hAnsi="宋体" w:cs="宋体"/>
                <w:color w:val="auto"/>
                <w:sz w:val="24"/>
              </w:rPr>
              <w:t>10.绿色物流和低碳物流（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90" w:hRule="atLeast"/>
        </w:trPr>
        <w:tc>
          <w:tcPr>
            <w:tcW w:w="2022" w:type="dxa"/>
            <w:vAlign w:val="center"/>
          </w:tcPr>
          <w:p>
            <w:pPr>
              <w:adjustRightInd w:val="0"/>
              <w:snapToGrid w:val="0"/>
              <w:spacing w:line="360" w:lineRule="auto"/>
              <w:jc w:val="left"/>
              <w:rPr>
                <w:rFonts w:ascii="宋体" w:hAnsi="宋体" w:cs="宋体"/>
                <w:color w:val="auto"/>
                <w:sz w:val="24"/>
              </w:rPr>
            </w:pPr>
            <w:r>
              <w:rPr>
                <w:rFonts w:hint="eastAsia" w:ascii="宋体" w:hAnsi="宋体" w:cs="宋体"/>
                <w:color w:val="auto"/>
                <w:sz w:val="24"/>
              </w:rPr>
              <w:t>作品简介</w:t>
            </w:r>
          </w:p>
          <w:p>
            <w:pPr>
              <w:adjustRightInd w:val="0"/>
              <w:snapToGrid w:val="0"/>
              <w:spacing w:line="360" w:lineRule="auto"/>
              <w:jc w:val="left"/>
              <w:rPr>
                <w:rFonts w:ascii="宋体" w:hAnsi="宋体" w:cs="宋体"/>
                <w:color w:val="auto"/>
                <w:sz w:val="24"/>
              </w:rPr>
            </w:pPr>
            <w:r>
              <w:rPr>
                <w:rFonts w:hint="eastAsia" w:ascii="宋体" w:hAnsi="宋体" w:cs="宋体"/>
                <w:color w:val="auto"/>
                <w:sz w:val="24"/>
              </w:rPr>
              <w:t>（限</w:t>
            </w:r>
            <w:r>
              <w:rPr>
                <w:rFonts w:ascii="宋体" w:hAnsi="宋体" w:cs="宋体"/>
                <w:color w:val="auto"/>
                <w:sz w:val="24"/>
              </w:rPr>
              <w:t>300字内）</w:t>
            </w:r>
          </w:p>
        </w:tc>
        <w:tc>
          <w:tcPr>
            <w:tcW w:w="6249" w:type="dxa"/>
            <w:vAlign w:val="center"/>
          </w:tcPr>
          <w:p>
            <w:pPr>
              <w:adjustRightInd w:val="0"/>
              <w:snapToGrid w:val="0"/>
              <w:spacing w:line="360" w:lineRule="auto"/>
              <w:jc w:val="left"/>
              <w:rPr>
                <w:rFonts w:ascii="宋体" w:hAnsi="宋体" w:cs="宋体"/>
                <w:color w:val="auto"/>
                <w:sz w:val="24"/>
              </w:rPr>
            </w:pPr>
          </w:p>
          <w:p>
            <w:pPr>
              <w:adjustRightInd w:val="0"/>
              <w:snapToGrid w:val="0"/>
              <w:spacing w:line="360" w:lineRule="auto"/>
              <w:jc w:val="left"/>
              <w:rPr>
                <w:rFonts w:ascii="宋体" w:hAnsi="宋体" w:cs="宋体"/>
                <w:color w:val="auto"/>
                <w:sz w:val="24"/>
              </w:rPr>
            </w:pPr>
          </w:p>
          <w:p>
            <w:pPr>
              <w:adjustRightInd w:val="0"/>
              <w:snapToGrid w:val="0"/>
              <w:spacing w:line="360" w:lineRule="auto"/>
              <w:jc w:val="left"/>
              <w:rPr>
                <w:rFonts w:ascii="宋体" w:hAnsi="宋体" w:cs="宋体"/>
                <w:color w:val="auto"/>
                <w:sz w:val="24"/>
              </w:rPr>
            </w:pPr>
          </w:p>
          <w:p>
            <w:pPr>
              <w:adjustRightInd w:val="0"/>
              <w:snapToGrid w:val="0"/>
              <w:spacing w:line="360" w:lineRule="auto"/>
              <w:jc w:val="lef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20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left"/>
              <w:rPr>
                <w:rFonts w:ascii="宋体" w:hAnsi="宋体" w:cs="宋体"/>
                <w:color w:val="auto"/>
                <w:sz w:val="24"/>
              </w:rPr>
            </w:pPr>
            <w:r>
              <w:rPr>
                <w:rFonts w:hint="eastAsia" w:ascii="宋体" w:hAnsi="宋体" w:cs="宋体"/>
                <w:color w:val="auto"/>
                <w:sz w:val="24"/>
              </w:rPr>
              <w:t>评审成绩</w:t>
            </w:r>
          </w:p>
          <w:p>
            <w:pPr>
              <w:adjustRightInd w:val="0"/>
              <w:snapToGrid w:val="0"/>
              <w:spacing w:line="360" w:lineRule="auto"/>
              <w:jc w:val="left"/>
              <w:rPr>
                <w:rFonts w:ascii="宋体" w:hAnsi="宋体" w:cs="宋体"/>
                <w:color w:val="auto"/>
                <w:sz w:val="24"/>
              </w:rPr>
            </w:pPr>
            <w:r>
              <w:rPr>
                <w:rFonts w:hint="eastAsia" w:ascii="宋体" w:hAnsi="宋体" w:cs="宋体"/>
                <w:color w:val="auto"/>
                <w:sz w:val="24"/>
              </w:rPr>
              <w:t>及评委会意见</w:t>
            </w:r>
          </w:p>
        </w:tc>
        <w:tc>
          <w:tcPr>
            <w:tcW w:w="6249"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360" w:lineRule="auto"/>
              <w:jc w:val="left"/>
              <w:rPr>
                <w:rFonts w:ascii="宋体" w:hAnsi="宋体" w:cs="宋体"/>
                <w:color w:val="auto"/>
                <w:sz w:val="24"/>
              </w:rPr>
            </w:pPr>
          </w:p>
          <w:p>
            <w:pPr>
              <w:adjustRightInd w:val="0"/>
              <w:snapToGrid w:val="0"/>
              <w:spacing w:line="360" w:lineRule="auto"/>
              <w:ind w:firstLine="2805"/>
              <w:jc w:val="left"/>
              <w:rPr>
                <w:rFonts w:ascii="宋体" w:hAnsi="宋体" w:cs="宋体"/>
                <w:color w:val="auto"/>
                <w:sz w:val="24"/>
              </w:rPr>
            </w:pPr>
            <w:r>
              <w:rPr>
                <w:rFonts w:hint="eastAsia" w:ascii="宋体" w:hAnsi="宋体" w:cs="宋体"/>
                <w:color w:val="auto"/>
                <w:sz w:val="24"/>
              </w:rPr>
              <w:t>签名（盖章）：</w:t>
            </w:r>
          </w:p>
          <w:p>
            <w:pPr>
              <w:adjustRightInd w:val="0"/>
              <w:snapToGrid w:val="0"/>
              <w:spacing w:line="360" w:lineRule="auto"/>
              <w:jc w:val="left"/>
              <w:rPr>
                <w:rFonts w:ascii="宋体" w:hAnsi="宋体" w:cs="宋体"/>
                <w:color w:val="auto"/>
                <w:sz w:val="24"/>
              </w:rPr>
            </w:pPr>
            <w:r>
              <w:rPr>
                <w:rFonts w:ascii="宋体" w:hAnsi="宋体" w:cs="宋体"/>
                <w:color w:val="auto"/>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left"/>
              <w:rPr>
                <w:rFonts w:ascii="宋体" w:hAnsi="宋体" w:cs="宋体"/>
                <w:color w:val="auto"/>
                <w:sz w:val="24"/>
              </w:rPr>
            </w:pPr>
            <w:r>
              <w:rPr>
                <w:rFonts w:hint="eastAsia" w:ascii="宋体" w:hAnsi="宋体" w:cs="宋体"/>
                <w:color w:val="auto"/>
                <w:sz w:val="24"/>
              </w:rPr>
              <w:t>备　注</w:t>
            </w:r>
          </w:p>
        </w:tc>
        <w:tc>
          <w:tcPr>
            <w:tcW w:w="6249"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360" w:lineRule="auto"/>
              <w:jc w:val="left"/>
              <w:rPr>
                <w:rFonts w:ascii="宋体" w:hAnsi="宋体" w:cs="宋体"/>
                <w:color w:val="auto"/>
                <w:sz w:val="24"/>
              </w:rPr>
            </w:pPr>
          </w:p>
        </w:tc>
      </w:tr>
    </w:tbl>
    <w:p>
      <w:pPr>
        <w:adjustRightInd w:val="0"/>
        <w:snapToGrid w:val="0"/>
        <w:spacing w:line="360" w:lineRule="auto"/>
        <w:jc w:val="left"/>
        <w:rPr>
          <w:rFonts w:ascii="宋体" w:hAnsi="宋体" w:cs="宋体"/>
          <w:color w:val="auto"/>
          <w:sz w:val="24"/>
        </w:rPr>
      </w:pPr>
      <w:r>
        <w:rPr>
          <w:rFonts w:hint="eastAsia" w:ascii="宋体" w:hAnsi="宋体" w:cs="宋体"/>
          <w:color w:val="auto"/>
          <w:sz w:val="24"/>
        </w:rPr>
        <w:t>　</w:t>
      </w:r>
      <w:r>
        <w:rPr>
          <w:rFonts w:ascii="宋体" w:hAnsi="宋体" w:cs="宋体"/>
          <w:color w:val="auto"/>
          <w:sz w:val="24"/>
        </w:rPr>
        <w:t>填写说明：1．每提交一份作品同时填写本表格一份，此表可以复制；</w:t>
      </w:r>
    </w:p>
    <w:p>
      <w:pPr>
        <w:adjustRightInd w:val="0"/>
        <w:ind w:firstLine="960" w:firstLineChars="400"/>
        <w:jc w:val="left"/>
        <w:rPr>
          <w:rFonts w:ascii="方正小标宋简体" w:hAnsi="方正小标宋简体" w:eastAsia="方正小标宋简体" w:cs="方正小标宋简体"/>
          <w:color w:val="auto"/>
          <w:sz w:val="36"/>
          <w:szCs w:val="36"/>
        </w:rPr>
      </w:pPr>
      <w:r>
        <w:rPr>
          <w:rFonts w:ascii="宋体" w:hAnsi="宋体" w:cs="宋体"/>
          <w:color w:val="auto"/>
          <w:sz w:val="24"/>
        </w:rPr>
        <w:t>2．表中未涉及事宜如参赛团队需要说明，请在备注栏中写明。</w:t>
      </w:r>
    </w:p>
    <w:p>
      <w:pPr>
        <w:adjustRightInd w:val="0"/>
        <w:jc w:val="left"/>
        <w:rPr>
          <w:rFonts w:ascii="黑体" w:hAnsi="黑体" w:eastAsia="黑体" w:cs="黑体"/>
          <w:color w:val="auto"/>
          <w:sz w:val="28"/>
          <w:szCs w:val="28"/>
        </w:rPr>
      </w:pPr>
      <w:r>
        <w:rPr>
          <w:rFonts w:hint="eastAsia" w:ascii="黑体" w:hAnsi="黑体" w:eastAsia="黑体" w:cs="黑体"/>
          <w:color w:val="auto"/>
          <w:sz w:val="28"/>
          <w:szCs w:val="28"/>
        </w:rPr>
        <w:t>附件3</w:t>
      </w:r>
    </w:p>
    <w:p>
      <w:pPr>
        <w:adjustRightInd w:val="0"/>
        <w:jc w:val="center"/>
        <w:rPr>
          <w:rFonts w:hint="eastAsia" w:ascii="方正小标宋简体" w:hAnsi="方正小标宋简体" w:eastAsia="方正小标宋简体" w:cs="方正小标宋简体"/>
          <w:color w:val="auto"/>
          <w:sz w:val="36"/>
          <w:szCs w:val="36"/>
          <w:lang w:eastAsia="zh-CN"/>
        </w:rPr>
      </w:pPr>
      <w:r>
        <w:rPr>
          <w:rFonts w:hint="eastAsia" w:ascii="方正小标宋简体" w:hAnsi="方正小标宋简体" w:eastAsia="方正小标宋简体" w:cs="方正小标宋简体"/>
          <w:color w:val="auto"/>
          <w:sz w:val="32"/>
          <w:szCs w:val="32"/>
        </w:rPr>
        <w:t>大赛</w:t>
      </w:r>
      <w:r>
        <w:rPr>
          <w:rFonts w:ascii="方正小标宋简体" w:hAnsi="方正小标宋简体" w:eastAsia="方正小标宋简体" w:cs="方正小标宋简体"/>
          <w:color w:val="auto"/>
          <w:sz w:val="32"/>
          <w:szCs w:val="32"/>
        </w:rPr>
        <w:t>承诺书</w:t>
      </w:r>
    </w:p>
    <w:p>
      <w:pPr>
        <w:pStyle w:val="8"/>
        <w:shd w:val="clear" w:color="auto" w:fill="FFFFFF"/>
        <w:adjustRightInd w:val="0"/>
        <w:spacing w:before="0" w:beforeAutospacing="0" w:after="0" w:afterAutospacing="0"/>
        <w:jc w:val="center"/>
        <w:rPr>
          <w:rFonts w:ascii="方正仿宋_GBK" w:hAnsi="方正仿宋_GBK" w:eastAsia="方正仿宋_GBK" w:cs="方正仿宋_GBK"/>
          <w:b/>
          <w:bCs/>
          <w:color w:val="auto"/>
          <w:sz w:val="28"/>
          <w:szCs w:val="28"/>
        </w:rPr>
      </w:pPr>
      <w:r>
        <w:rPr>
          <w:rFonts w:ascii="方正仿宋_GBK" w:hAnsi="方正仿宋_GBK" w:eastAsia="方正仿宋_GBK" w:cs="方正仿宋_GBK"/>
          <w:b/>
          <w:bCs/>
          <w:color w:val="auto"/>
          <w:sz w:val="28"/>
          <w:szCs w:val="28"/>
          <w:shd w:val="clear" w:color="auto" w:fill="FFFFFF"/>
        </w:rPr>
        <w:t>安徽省大学生物流创新设计大赛专家承诺书</w:t>
      </w:r>
    </w:p>
    <w:p>
      <w:pPr>
        <w:pStyle w:val="8"/>
        <w:shd w:val="clear" w:color="auto" w:fill="FFFFFF"/>
        <w:adjustRightInd w:val="0"/>
        <w:spacing w:before="0" w:beforeAutospacing="0" w:after="0" w:afterAutospacing="0" w:line="580" w:lineRule="exact"/>
        <w:ind w:firstLine="560" w:firstLineChars="200"/>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shd w:val="clear" w:color="auto" w:fill="FFFFFF"/>
        </w:rPr>
        <w:t>本人受邀自愿参加安徽省大学生物流创新设计大赛工作，为进一步提高廉洁自律意识，客观公正的履行职责，我以大赛专家的身份和荣誉郑重作出如下承诺：</w:t>
      </w:r>
    </w:p>
    <w:p>
      <w:pPr>
        <w:pStyle w:val="8"/>
        <w:shd w:val="clear" w:color="auto" w:fill="FFFFFF"/>
        <w:adjustRightInd w:val="0"/>
        <w:spacing w:before="0" w:beforeAutospacing="0" w:after="0" w:afterAutospacing="0" w:line="580" w:lineRule="exact"/>
        <w:ind w:firstLine="560" w:firstLineChars="200"/>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shd w:val="clear" w:color="auto" w:fill="FFFFFF"/>
        </w:rPr>
        <w:t>1．尊重大赛组委会及秘书处，尊重裁判和仲裁，尊重参赛单位和选手，客观、公正地履行职责。</w:t>
      </w:r>
    </w:p>
    <w:p>
      <w:pPr>
        <w:pStyle w:val="8"/>
        <w:shd w:val="clear" w:color="auto" w:fill="FFFFFF"/>
        <w:adjustRightInd w:val="0"/>
        <w:spacing w:before="0" w:beforeAutospacing="0" w:after="0" w:afterAutospacing="0" w:line="580" w:lineRule="exact"/>
        <w:ind w:firstLine="560" w:firstLineChars="200"/>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shd w:val="clear" w:color="auto" w:fill="FFFFFF"/>
        </w:rPr>
        <w:t>2．遵守道德，遵守大赛纪律，在确定大赛专家身份后至大赛结束前，不私下接触参赛单位和个人，不参与以大赛名义举办的收费培训。不收受他人的财物或其他好处。</w:t>
      </w:r>
    </w:p>
    <w:p>
      <w:pPr>
        <w:pStyle w:val="8"/>
        <w:shd w:val="clear" w:color="auto" w:fill="FFFFFF"/>
        <w:adjustRightInd w:val="0"/>
        <w:spacing w:before="0" w:beforeAutospacing="0" w:after="0" w:afterAutospacing="0" w:line="580" w:lineRule="exact"/>
        <w:ind w:firstLine="560" w:firstLineChars="200"/>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shd w:val="clear" w:color="auto" w:fill="FFFFFF"/>
        </w:rPr>
        <w:t>3．遵守试题管理规定中的保密协议，不透漏与大赛有关的涉密信息。</w:t>
      </w:r>
    </w:p>
    <w:p>
      <w:pPr>
        <w:pStyle w:val="8"/>
        <w:shd w:val="clear" w:color="auto" w:fill="FFFFFF"/>
        <w:adjustRightInd w:val="0"/>
        <w:spacing w:before="0" w:beforeAutospacing="0" w:after="0" w:afterAutospacing="0" w:line="580" w:lineRule="exact"/>
        <w:ind w:firstLine="560" w:firstLineChars="200"/>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shd w:val="clear" w:color="auto" w:fill="FFFFFF"/>
        </w:rPr>
        <w:t>4．遵守公正、公平原则，不干预裁判工作，不影响比赛成绩。不给参赛选手或单位的违纪行为说情、解脱。</w:t>
      </w:r>
    </w:p>
    <w:p>
      <w:pPr>
        <w:pStyle w:val="8"/>
        <w:shd w:val="clear" w:color="auto" w:fill="FFFFFF"/>
        <w:adjustRightInd w:val="0"/>
        <w:spacing w:before="0" w:beforeAutospacing="0" w:after="0" w:afterAutospacing="0" w:line="580" w:lineRule="exact"/>
        <w:ind w:firstLine="560" w:firstLineChars="200"/>
        <w:rPr>
          <w:rFonts w:ascii="方正仿宋_GBK" w:hAnsi="方正仿宋_GBK" w:eastAsia="方正仿宋_GBK" w:cs="方正仿宋_GBK"/>
          <w:color w:val="auto"/>
          <w:sz w:val="28"/>
          <w:szCs w:val="28"/>
          <w:shd w:val="clear" w:color="auto" w:fill="FFFFFF"/>
        </w:rPr>
      </w:pPr>
      <w:r>
        <w:rPr>
          <w:rFonts w:ascii="方正仿宋_GBK" w:hAnsi="方正仿宋_GBK" w:eastAsia="方正仿宋_GBK" w:cs="方正仿宋_GBK"/>
          <w:color w:val="auto"/>
          <w:sz w:val="28"/>
          <w:szCs w:val="28"/>
          <w:shd w:val="clear" w:color="auto" w:fill="FFFFFF"/>
        </w:rPr>
        <w:t>5．不隐瞒按规定应该回避的事项。</w:t>
      </w:r>
    </w:p>
    <w:p>
      <w:pPr>
        <w:pStyle w:val="8"/>
        <w:shd w:val="clear" w:color="auto" w:fill="FFFFFF"/>
        <w:adjustRightInd w:val="0"/>
        <w:spacing w:before="0" w:beforeAutospacing="0" w:after="0" w:afterAutospacing="0" w:line="580" w:lineRule="exact"/>
        <w:ind w:firstLine="560" w:firstLineChars="200"/>
        <w:rPr>
          <w:rFonts w:ascii="方正仿宋_GBK" w:hAnsi="方正仿宋_GBK" w:eastAsia="方正仿宋_GBK" w:cs="方正仿宋_GBK"/>
          <w:color w:val="auto"/>
          <w:sz w:val="28"/>
          <w:szCs w:val="28"/>
          <w:shd w:val="clear" w:color="auto" w:fill="FFFFFF"/>
        </w:rPr>
      </w:pPr>
      <w:r>
        <w:rPr>
          <w:rFonts w:ascii="方正仿宋_GBK" w:hAnsi="方正仿宋_GBK" w:eastAsia="方正仿宋_GBK" w:cs="方正仿宋_GBK"/>
          <w:color w:val="auto"/>
          <w:sz w:val="28"/>
          <w:szCs w:val="28"/>
          <w:shd w:val="clear" w:color="auto" w:fill="FFFFFF"/>
        </w:rPr>
        <w:t>6. 不发表、不传播没有根据并对大赛产生不利影响的言论。</w:t>
      </w:r>
    </w:p>
    <w:p>
      <w:pPr>
        <w:pStyle w:val="8"/>
        <w:shd w:val="clear" w:color="auto" w:fill="FFFFFF"/>
        <w:adjustRightInd w:val="0"/>
        <w:spacing w:before="0" w:beforeAutospacing="0" w:after="0" w:afterAutospacing="0" w:line="580" w:lineRule="exact"/>
        <w:ind w:firstLine="560" w:firstLineChars="200"/>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shd w:val="clear" w:color="auto" w:fill="FFFFFF"/>
        </w:rPr>
        <w:t>7．对于涉嫌泄密事宜，愿接受、协助、配合相关部门的监督检查，并履行举证义务。</w:t>
      </w:r>
    </w:p>
    <w:p>
      <w:pPr>
        <w:pStyle w:val="8"/>
        <w:shd w:val="clear" w:color="auto" w:fill="FFFFFF"/>
        <w:adjustRightInd w:val="0"/>
        <w:spacing w:before="0" w:beforeAutospacing="0" w:after="0" w:afterAutospacing="0" w:line="580" w:lineRule="exact"/>
        <w:ind w:firstLine="560" w:firstLineChars="200"/>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shd w:val="clear" w:color="auto" w:fill="FFFFFF"/>
        </w:rPr>
        <w:t>8．如若发生上述问题，自愿承担相关责任。</w:t>
      </w:r>
    </w:p>
    <w:p>
      <w:pPr>
        <w:pStyle w:val="8"/>
        <w:shd w:val="clear" w:color="auto" w:fill="FFFFFF"/>
        <w:adjustRightInd w:val="0"/>
        <w:spacing w:before="0" w:beforeAutospacing="0" w:after="0" w:afterAutospacing="0" w:line="580" w:lineRule="exact"/>
        <w:ind w:firstLine="560" w:firstLineChars="200"/>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shd w:val="clear" w:color="auto" w:fill="FFFFFF"/>
        </w:rPr>
        <w:t>特此承诺！</w:t>
      </w:r>
    </w:p>
    <w:p>
      <w:pPr>
        <w:pStyle w:val="8"/>
        <w:shd w:val="clear" w:color="auto" w:fill="FFFFFF"/>
        <w:adjustRightInd w:val="0"/>
        <w:spacing w:before="0" w:beforeAutospacing="0" w:after="0" w:afterAutospacing="0" w:line="580" w:lineRule="exact"/>
        <w:ind w:firstLine="560" w:firstLineChars="200"/>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shd w:val="clear" w:color="auto" w:fill="FFFFFF"/>
        </w:rPr>
        <w:t>专家（签名）：</w:t>
      </w:r>
    </w:p>
    <w:p>
      <w:pPr>
        <w:pStyle w:val="8"/>
        <w:shd w:val="clear" w:color="auto" w:fill="FFFFFF"/>
        <w:adjustRightInd w:val="0"/>
        <w:spacing w:before="0" w:beforeAutospacing="0" w:after="0" w:afterAutospacing="0" w:line="580" w:lineRule="exact"/>
        <w:ind w:firstLine="560" w:firstLineChars="200"/>
        <w:rPr>
          <w:rFonts w:ascii="方正仿宋_GBK" w:hAnsi="方正仿宋_GBK" w:eastAsia="方正仿宋_GBK" w:cs="方正仿宋_GBK"/>
          <w:color w:val="auto"/>
          <w:sz w:val="28"/>
          <w:szCs w:val="28"/>
          <w:shd w:val="clear" w:color="auto" w:fill="FFFFFF"/>
        </w:rPr>
      </w:pPr>
      <w:r>
        <w:rPr>
          <w:rFonts w:ascii="方正仿宋_GBK" w:hAnsi="方正仿宋_GBK" w:eastAsia="方正仿宋_GBK" w:cs="方正仿宋_GBK"/>
          <w:color w:val="auto"/>
          <w:sz w:val="28"/>
          <w:szCs w:val="28"/>
          <w:shd w:val="clear" w:color="auto" w:fill="FFFFFF"/>
        </w:rPr>
        <w:t>日期：</w:t>
      </w:r>
    </w:p>
    <w:p>
      <w:pPr>
        <w:pStyle w:val="8"/>
        <w:shd w:val="clear" w:color="auto" w:fill="FFFFFF"/>
        <w:adjustRightInd w:val="0"/>
        <w:spacing w:before="0" w:beforeAutospacing="0" w:after="0" w:afterAutospacing="0"/>
        <w:ind w:firstLine="562" w:firstLineChars="200"/>
        <w:jc w:val="center"/>
        <w:rPr>
          <w:rFonts w:ascii="方正仿宋_GBK" w:hAnsi="方正仿宋_GBK" w:eastAsia="方正仿宋_GBK" w:cs="方正仿宋_GBK"/>
          <w:b/>
          <w:bCs/>
          <w:color w:val="auto"/>
          <w:sz w:val="28"/>
          <w:szCs w:val="28"/>
        </w:rPr>
      </w:pPr>
      <w:r>
        <w:rPr>
          <w:rFonts w:ascii="方正仿宋_GBK" w:hAnsi="方正仿宋_GBK" w:eastAsia="方正仿宋_GBK" w:cs="方正仿宋_GBK"/>
          <w:b/>
          <w:bCs/>
          <w:color w:val="auto"/>
          <w:sz w:val="28"/>
          <w:szCs w:val="28"/>
          <w:shd w:val="clear" w:color="auto" w:fill="FFFFFF"/>
        </w:rPr>
        <w:t>安徽省大学生物流创新设计大赛裁判承诺书</w:t>
      </w:r>
    </w:p>
    <w:p>
      <w:pPr>
        <w:pStyle w:val="8"/>
        <w:shd w:val="clear" w:color="auto" w:fill="FFFFFF"/>
        <w:adjustRightInd w:val="0"/>
        <w:spacing w:before="0" w:beforeAutospacing="0" w:after="0" w:afterAutospacing="0"/>
        <w:ind w:firstLine="560" w:firstLineChars="200"/>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shd w:val="clear" w:color="auto" w:fill="FFFFFF"/>
        </w:rPr>
        <w:t>本人受邀自愿参加安徽省大学生物流创新设计大赛工作，为进一步提高廉洁自律意识，客观公正的履行职责，我以大赛裁判的身份和荣誉郑重作出如下承诺：</w:t>
      </w:r>
    </w:p>
    <w:p>
      <w:pPr>
        <w:pStyle w:val="8"/>
        <w:shd w:val="clear" w:color="auto" w:fill="FFFFFF"/>
        <w:adjustRightInd w:val="0"/>
        <w:spacing w:before="0" w:beforeAutospacing="0" w:after="0" w:afterAutospacing="0"/>
        <w:ind w:firstLine="560" w:firstLineChars="200"/>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shd w:val="clear" w:color="auto" w:fill="FFFFFF"/>
        </w:rPr>
        <w:t>1．尊重大赛组委会及秘书处，尊重专家和仲裁，尊重参赛单位和选手，客观、公正地履行职责。</w:t>
      </w:r>
    </w:p>
    <w:p>
      <w:pPr>
        <w:pStyle w:val="8"/>
        <w:shd w:val="clear" w:color="auto" w:fill="FFFFFF"/>
        <w:adjustRightInd w:val="0"/>
        <w:spacing w:before="0" w:beforeAutospacing="0" w:after="0" w:afterAutospacing="0"/>
        <w:ind w:firstLine="560" w:firstLineChars="200"/>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shd w:val="clear" w:color="auto" w:fill="FFFFFF"/>
        </w:rPr>
        <w:t>2．遵守道德，遵守大赛纪律，在确定大赛裁判身份后至大赛结束前，不私下接触参赛单位和个人，不参与以大赛名义举办的收费培训。不收受他人的财物或其他好处。</w:t>
      </w:r>
    </w:p>
    <w:p>
      <w:pPr>
        <w:pStyle w:val="8"/>
        <w:shd w:val="clear" w:color="auto" w:fill="FFFFFF"/>
        <w:adjustRightInd w:val="0"/>
        <w:spacing w:before="0" w:beforeAutospacing="0" w:after="0" w:afterAutospacing="0"/>
        <w:ind w:firstLine="560" w:firstLineChars="200"/>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shd w:val="clear" w:color="auto" w:fill="FFFFFF"/>
        </w:rPr>
        <w:t>3．遵守赛题管理规定，严守相关的保密协议，不透漏与大赛有关的涉密信息。</w:t>
      </w:r>
    </w:p>
    <w:p>
      <w:pPr>
        <w:pStyle w:val="8"/>
        <w:shd w:val="clear" w:color="auto" w:fill="FFFFFF"/>
        <w:adjustRightInd w:val="0"/>
        <w:spacing w:before="0" w:beforeAutospacing="0" w:after="0" w:afterAutospacing="0"/>
        <w:ind w:firstLine="560" w:firstLineChars="200"/>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shd w:val="clear" w:color="auto" w:fill="FFFFFF"/>
        </w:rPr>
        <w:t>4．遵守公正、公平原则，不干预</w:t>
      </w:r>
      <w:r>
        <w:rPr>
          <w:rFonts w:hint="eastAsia" w:ascii="方正仿宋_GBK" w:hAnsi="方正仿宋_GBK" w:eastAsia="方正仿宋_GBK" w:cs="方正仿宋_GBK"/>
          <w:color w:val="auto"/>
          <w:sz w:val="28"/>
          <w:szCs w:val="28"/>
          <w:shd w:val="clear" w:color="auto" w:fill="FFFFFF"/>
          <w:lang w:val="en-US" w:eastAsia="zh-CN"/>
        </w:rPr>
        <w:t>专家、</w:t>
      </w:r>
      <w:r>
        <w:rPr>
          <w:rFonts w:ascii="方正仿宋_GBK" w:hAnsi="方正仿宋_GBK" w:eastAsia="方正仿宋_GBK" w:cs="方正仿宋_GBK"/>
          <w:color w:val="auto"/>
          <w:sz w:val="28"/>
          <w:szCs w:val="28"/>
          <w:shd w:val="clear" w:color="auto" w:fill="FFFFFF"/>
        </w:rPr>
        <w:t>其他裁判员、仲裁员工作，影响比赛成绩。不为参赛选手或单位的违纪行为说情、解脱。</w:t>
      </w:r>
    </w:p>
    <w:p>
      <w:pPr>
        <w:pStyle w:val="8"/>
        <w:shd w:val="clear" w:color="auto" w:fill="FFFFFF"/>
        <w:adjustRightInd w:val="0"/>
        <w:spacing w:before="0" w:beforeAutospacing="0" w:after="0" w:afterAutospacing="0"/>
        <w:ind w:firstLine="560" w:firstLineChars="200"/>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shd w:val="clear" w:color="auto" w:fill="FFFFFF"/>
        </w:rPr>
        <w:t>5．不发表、不传播没有根据并对大赛产生不利影响的言论。</w:t>
      </w:r>
    </w:p>
    <w:p>
      <w:pPr>
        <w:pStyle w:val="8"/>
        <w:shd w:val="clear" w:color="auto" w:fill="FFFFFF"/>
        <w:adjustRightInd w:val="0"/>
        <w:spacing w:before="0" w:beforeAutospacing="0" w:after="0" w:afterAutospacing="0"/>
        <w:ind w:firstLine="560" w:firstLineChars="200"/>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shd w:val="clear" w:color="auto" w:fill="FFFFFF"/>
        </w:rPr>
        <w:t>6．不隐瞒按规定应该回避的事项。</w:t>
      </w:r>
    </w:p>
    <w:p>
      <w:pPr>
        <w:pStyle w:val="8"/>
        <w:shd w:val="clear" w:color="auto" w:fill="FFFFFF"/>
        <w:adjustRightInd w:val="0"/>
        <w:spacing w:before="0" w:beforeAutospacing="0" w:after="0" w:afterAutospacing="0"/>
        <w:ind w:firstLine="560" w:firstLineChars="200"/>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shd w:val="clear" w:color="auto" w:fill="FFFFFF"/>
        </w:rPr>
        <w:t>7．对于涉嫌泄密事宜，愿接受、协助、配合相关部门的监督检查，并履行举证义务。</w:t>
      </w:r>
    </w:p>
    <w:p>
      <w:pPr>
        <w:pStyle w:val="8"/>
        <w:shd w:val="clear" w:color="auto" w:fill="FFFFFF"/>
        <w:adjustRightInd w:val="0"/>
        <w:spacing w:before="0" w:beforeAutospacing="0" w:after="0" w:afterAutospacing="0"/>
        <w:ind w:firstLine="560" w:firstLineChars="200"/>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shd w:val="clear" w:color="auto" w:fill="FFFFFF"/>
        </w:rPr>
        <w:t>8．如若发生上述问题，自愿承担相关责任。</w:t>
      </w:r>
    </w:p>
    <w:p>
      <w:pPr>
        <w:pStyle w:val="8"/>
        <w:shd w:val="clear" w:color="auto" w:fill="FFFFFF"/>
        <w:adjustRightInd w:val="0"/>
        <w:spacing w:before="0" w:beforeAutospacing="0" w:after="0" w:afterAutospacing="0"/>
        <w:ind w:firstLine="560" w:firstLineChars="200"/>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shd w:val="clear" w:color="auto" w:fill="FFFFFF"/>
        </w:rPr>
        <w:t>特此承诺！</w:t>
      </w:r>
    </w:p>
    <w:p>
      <w:pPr>
        <w:pStyle w:val="8"/>
        <w:shd w:val="clear" w:color="auto" w:fill="FFFFFF"/>
        <w:adjustRightInd w:val="0"/>
        <w:spacing w:before="0" w:beforeAutospacing="0" w:after="0" w:afterAutospacing="0"/>
        <w:ind w:firstLine="560" w:firstLineChars="200"/>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shd w:val="clear" w:color="auto" w:fill="FFFFFF"/>
        </w:rPr>
        <w:t>裁判（签名）：</w:t>
      </w:r>
    </w:p>
    <w:p>
      <w:pPr>
        <w:pStyle w:val="8"/>
        <w:shd w:val="clear" w:color="auto" w:fill="FFFFFF"/>
        <w:adjustRightInd w:val="0"/>
        <w:spacing w:before="0" w:beforeAutospacing="0" w:after="0" w:afterAutospacing="0"/>
        <w:ind w:firstLine="560" w:firstLineChars="200"/>
        <w:rPr>
          <w:rFonts w:ascii="方正仿宋_GBK" w:hAnsi="方正仿宋_GBK" w:eastAsia="方正仿宋_GBK" w:cs="方正仿宋_GBK"/>
          <w:b/>
          <w:bCs/>
          <w:color w:val="auto"/>
          <w:sz w:val="28"/>
          <w:szCs w:val="28"/>
          <w:shd w:val="clear" w:color="auto" w:fill="FFFFFF"/>
        </w:rPr>
      </w:pPr>
      <w:r>
        <w:rPr>
          <w:rFonts w:ascii="方正仿宋_GBK" w:hAnsi="方正仿宋_GBK" w:eastAsia="方正仿宋_GBK" w:cs="方正仿宋_GBK"/>
          <w:color w:val="auto"/>
          <w:sz w:val="28"/>
          <w:szCs w:val="28"/>
          <w:shd w:val="clear" w:color="auto" w:fill="FFFFFF"/>
        </w:rPr>
        <w:t>日期：</w:t>
      </w:r>
    </w:p>
    <w:p>
      <w:pPr>
        <w:pStyle w:val="8"/>
        <w:shd w:val="clear" w:color="auto" w:fill="FFFFFF"/>
        <w:adjustRightInd w:val="0"/>
        <w:spacing w:before="0" w:beforeAutospacing="0" w:after="0" w:afterAutospacing="0"/>
        <w:ind w:firstLine="562" w:firstLineChars="200"/>
        <w:jc w:val="center"/>
        <w:rPr>
          <w:rFonts w:ascii="方正仿宋_GBK" w:hAnsi="方正仿宋_GBK" w:eastAsia="方正仿宋_GBK" w:cs="方正仿宋_GBK"/>
          <w:b/>
          <w:bCs/>
          <w:color w:val="auto"/>
          <w:sz w:val="28"/>
          <w:szCs w:val="28"/>
          <w:shd w:val="clear" w:color="auto" w:fill="FFFFFF"/>
        </w:rPr>
        <w:sectPr>
          <w:footerReference r:id="rId3" w:type="default"/>
          <w:pgSz w:w="11906" w:h="16838"/>
          <w:pgMar w:top="1440" w:right="1800" w:bottom="1440" w:left="1800" w:header="851" w:footer="992" w:gutter="0"/>
          <w:pgNumType w:start="1"/>
          <w:cols w:space="425" w:num="1"/>
          <w:docGrid w:type="lines" w:linePitch="312" w:charSpace="0"/>
        </w:sectPr>
      </w:pPr>
    </w:p>
    <w:p>
      <w:pPr>
        <w:pStyle w:val="8"/>
        <w:shd w:val="clear" w:color="auto" w:fill="FFFFFF"/>
        <w:adjustRightInd w:val="0"/>
        <w:spacing w:before="0" w:beforeAutospacing="0" w:after="0" w:afterAutospacing="0"/>
        <w:ind w:firstLine="562" w:firstLineChars="200"/>
        <w:jc w:val="center"/>
        <w:rPr>
          <w:rFonts w:ascii="方正仿宋_GBK" w:hAnsi="方正仿宋_GBK" w:eastAsia="方正仿宋_GBK" w:cs="方正仿宋_GBK"/>
          <w:b/>
          <w:bCs/>
          <w:color w:val="auto"/>
          <w:sz w:val="28"/>
          <w:szCs w:val="28"/>
        </w:rPr>
      </w:pPr>
      <w:r>
        <w:rPr>
          <w:rFonts w:ascii="方正仿宋_GBK" w:hAnsi="方正仿宋_GBK" w:eastAsia="方正仿宋_GBK" w:cs="方正仿宋_GBK"/>
          <w:b/>
          <w:bCs/>
          <w:color w:val="auto"/>
          <w:sz w:val="28"/>
          <w:szCs w:val="28"/>
          <w:shd w:val="clear" w:color="auto" w:fill="FFFFFF"/>
        </w:rPr>
        <w:t>安徽省大学生物流创新设计大赛领队兼指导教师承诺书</w:t>
      </w:r>
    </w:p>
    <w:p>
      <w:pPr>
        <w:pStyle w:val="8"/>
        <w:shd w:val="clear" w:color="auto" w:fill="FFFFFF"/>
        <w:adjustRightInd w:val="0"/>
        <w:spacing w:before="0" w:beforeAutospacing="0" w:after="0" w:afterAutospacing="0"/>
        <w:ind w:firstLine="560" w:firstLineChars="200"/>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shd w:val="clear" w:color="auto" w:fill="FFFFFF"/>
        </w:rPr>
        <w:t>本人自愿参加安徽省大学生物流创新设计大赛工作，为进一步提高廉洁自律意识，客观公正的履行职责，我以</w:t>
      </w:r>
      <w:r>
        <w:rPr>
          <w:rFonts w:hint="eastAsia" w:ascii="方正仿宋_GBK" w:hAnsi="方正仿宋_GBK" w:eastAsia="方正仿宋_GBK" w:cs="方正仿宋_GBK"/>
          <w:color w:val="auto"/>
          <w:sz w:val="28"/>
          <w:szCs w:val="28"/>
          <w:shd w:val="clear" w:color="auto"/>
          <w:lang w:val="en-US" w:eastAsia="zh-CN"/>
        </w:rPr>
        <w:t>参赛团队</w:t>
      </w:r>
      <w:r>
        <w:rPr>
          <w:rFonts w:ascii="方正仿宋_GBK" w:hAnsi="方正仿宋_GBK" w:eastAsia="方正仿宋_GBK" w:cs="方正仿宋_GBK"/>
          <w:color w:val="auto"/>
          <w:sz w:val="28"/>
          <w:szCs w:val="28"/>
          <w:shd w:val="clear" w:color="auto" w:fill="FFFFFF"/>
        </w:rPr>
        <w:t>领队兼指导教师的身份和荣誉郑重作出如下承诺：</w:t>
      </w:r>
    </w:p>
    <w:p>
      <w:pPr>
        <w:pStyle w:val="8"/>
        <w:shd w:val="clear" w:color="auto" w:fill="FFFFFF"/>
        <w:adjustRightInd w:val="0"/>
        <w:spacing w:before="0" w:beforeAutospacing="0" w:after="0" w:afterAutospacing="0"/>
        <w:ind w:firstLine="560" w:firstLineChars="200"/>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shd w:val="clear" w:color="auto" w:fill="FFFFFF"/>
        </w:rPr>
        <w:t>1．尊重大赛组委会及秘书处，尊重专家和仲裁，尊重</w:t>
      </w:r>
      <w:r>
        <w:rPr>
          <w:rFonts w:hint="eastAsia" w:ascii="方正仿宋_GBK" w:hAnsi="方正仿宋_GBK" w:eastAsia="方正仿宋_GBK" w:cs="方正仿宋_GBK"/>
          <w:color w:val="auto"/>
          <w:sz w:val="28"/>
          <w:szCs w:val="28"/>
          <w:shd w:val="clear" w:color="auto" w:fill="FFFFFF"/>
          <w:lang w:val="en-US" w:eastAsia="zh-CN"/>
        </w:rPr>
        <w:t>其他</w:t>
      </w:r>
      <w:r>
        <w:rPr>
          <w:rFonts w:ascii="方正仿宋_GBK" w:hAnsi="方正仿宋_GBK" w:eastAsia="方正仿宋_GBK" w:cs="方正仿宋_GBK"/>
          <w:color w:val="auto"/>
          <w:sz w:val="28"/>
          <w:szCs w:val="28"/>
          <w:shd w:val="clear" w:color="auto" w:fill="FFFFFF"/>
        </w:rPr>
        <w:t>参赛单位和选手，</w:t>
      </w:r>
      <w:r>
        <w:rPr>
          <w:rFonts w:ascii="方正仿宋_GBK" w:hAnsi="方正仿宋_GBK" w:eastAsia="方正仿宋_GBK" w:cs="方正仿宋_GBK"/>
          <w:color w:val="auto"/>
          <w:sz w:val="28"/>
          <w:szCs w:val="28"/>
        </w:rPr>
        <w:t>认真指导学生参加安徽省大学生物流创新设计大赛，</w:t>
      </w:r>
      <w:r>
        <w:rPr>
          <w:rFonts w:ascii="方正仿宋_GBK" w:hAnsi="方正仿宋_GBK" w:eastAsia="方正仿宋_GBK" w:cs="方正仿宋_GBK"/>
          <w:color w:val="auto"/>
          <w:sz w:val="28"/>
          <w:szCs w:val="28"/>
          <w:shd w:val="clear" w:color="auto" w:fill="FFFFFF"/>
        </w:rPr>
        <w:t>客观、公正地履行职责。</w:t>
      </w:r>
    </w:p>
    <w:p>
      <w:pPr>
        <w:pStyle w:val="8"/>
        <w:shd w:val="clear" w:color="auto" w:fill="FFFFFF"/>
        <w:adjustRightInd w:val="0"/>
        <w:spacing w:before="0" w:beforeAutospacing="0" w:after="0" w:afterAutospacing="0"/>
        <w:ind w:firstLine="560" w:firstLineChars="200"/>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shd w:val="clear" w:color="auto" w:fill="FFFFFF"/>
        </w:rPr>
        <w:t>2．遵守道德，遵守大赛纪律，在确定大赛指导教师身份后至大赛结束前，不私下接触其他参赛单位和团队成员、专家、裁判员、仲裁员，不参与以大赛名义举办的收费培训。不收受他人的财物或其他好处。</w:t>
      </w:r>
    </w:p>
    <w:p>
      <w:pPr>
        <w:pStyle w:val="8"/>
        <w:shd w:val="clear" w:color="auto" w:fill="FFFFFF"/>
        <w:adjustRightInd w:val="0"/>
        <w:spacing w:before="0" w:beforeAutospacing="0" w:after="0" w:afterAutospacing="0"/>
        <w:ind w:firstLine="560" w:firstLineChars="200"/>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shd w:val="clear" w:color="auto" w:fill="FFFFFF"/>
        </w:rPr>
        <w:t>3．遵守公正、公平原则，不干预裁判员、仲裁员等工作，影响比赛成绩。</w:t>
      </w:r>
    </w:p>
    <w:p>
      <w:pPr>
        <w:pStyle w:val="8"/>
        <w:shd w:val="clear" w:color="auto" w:fill="FFFFFF"/>
        <w:adjustRightInd w:val="0"/>
        <w:spacing w:before="0" w:beforeAutospacing="0" w:after="0" w:afterAutospacing="0"/>
        <w:ind w:firstLine="560" w:firstLineChars="200"/>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shd w:val="clear" w:color="auto" w:fill="FFFFFF"/>
        </w:rPr>
        <w:t>4．不为所带队学生的违纪行为说情、解脱。</w:t>
      </w:r>
    </w:p>
    <w:p>
      <w:pPr>
        <w:pStyle w:val="8"/>
        <w:shd w:val="clear" w:color="auto" w:fill="FFFFFF"/>
        <w:adjustRightInd w:val="0"/>
        <w:spacing w:before="0" w:beforeAutospacing="0" w:after="0" w:afterAutospacing="0"/>
        <w:ind w:firstLine="560" w:firstLineChars="200"/>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shd w:val="clear" w:color="auto" w:fill="FFFFFF"/>
        </w:rPr>
        <w:t>5．不发表、不传播没有根据并对大赛产生不利影响的言论。</w:t>
      </w:r>
    </w:p>
    <w:p>
      <w:pPr>
        <w:pStyle w:val="8"/>
        <w:shd w:val="clear" w:color="auto" w:fill="FFFFFF"/>
        <w:adjustRightInd w:val="0"/>
        <w:spacing w:before="0" w:beforeAutospacing="0" w:after="0" w:afterAutospacing="0"/>
        <w:ind w:firstLine="560" w:firstLineChars="200"/>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shd w:val="clear" w:color="auto" w:fill="FFFFFF"/>
        </w:rPr>
        <w:t>6．不隐瞒按规定应该回避的事项。</w:t>
      </w:r>
    </w:p>
    <w:p>
      <w:pPr>
        <w:pStyle w:val="8"/>
        <w:shd w:val="clear" w:color="auto" w:fill="FFFFFF"/>
        <w:adjustRightInd w:val="0"/>
        <w:spacing w:before="0" w:beforeAutospacing="0" w:after="0" w:afterAutospacing="0"/>
        <w:ind w:firstLine="560" w:firstLineChars="200"/>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shd w:val="clear" w:color="auto" w:fill="FFFFFF"/>
        </w:rPr>
        <w:t>7．对于涉嫌泄密事宜，愿接受、协助、配合相关部门的监督检查，并履行举证义务。</w:t>
      </w:r>
    </w:p>
    <w:p>
      <w:pPr>
        <w:pStyle w:val="8"/>
        <w:shd w:val="clear" w:color="auto" w:fill="FFFFFF"/>
        <w:adjustRightInd w:val="0"/>
        <w:spacing w:before="0" w:beforeAutospacing="0" w:after="0" w:afterAutospacing="0"/>
        <w:ind w:firstLine="560" w:firstLineChars="200"/>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shd w:val="clear" w:color="auto" w:fill="FFFFFF"/>
        </w:rPr>
        <w:t>8．如若发生上述问题，自愿承担相关责任。</w:t>
      </w:r>
    </w:p>
    <w:p>
      <w:pPr>
        <w:pStyle w:val="8"/>
        <w:shd w:val="clear" w:color="auto" w:fill="FFFFFF"/>
        <w:adjustRightInd w:val="0"/>
        <w:spacing w:before="0" w:beforeAutospacing="0" w:after="0" w:afterAutospacing="0"/>
        <w:ind w:firstLine="560" w:firstLineChars="200"/>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shd w:val="clear" w:color="auto" w:fill="FFFFFF"/>
        </w:rPr>
        <w:t>特此承诺！</w:t>
      </w:r>
    </w:p>
    <w:p>
      <w:pPr>
        <w:pStyle w:val="8"/>
        <w:shd w:val="clear" w:color="auto" w:fill="FFFFFF"/>
        <w:adjustRightInd w:val="0"/>
        <w:spacing w:before="0" w:beforeAutospacing="0" w:after="0" w:afterAutospacing="0"/>
        <w:ind w:firstLine="560" w:firstLineChars="200"/>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shd w:val="clear" w:color="auto" w:fill="FFFFFF"/>
        </w:rPr>
        <w:t>指导教师（签名）：</w:t>
      </w:r>
    </w:p>
    <w:p>
      <w:pPr>
        <w:pStyle w:val="8"/>
        <w:shd w:val="clear" w:color="auto" w:fill="FFFFFF"/>
        <w:adjustRightInd w:val="0"/>
        <w:spacing w:before="0" w:beforeAutospacing="0" w:after="0" w:afterAutospacing="0"/>
        <w:ind w:firstLine="560" w:firstLineChars="200"/>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shd w:val="clear" w:color="auto" w:fill="FFFFFF"/>
        </w:rPr>
        <w:t>日期：</w:t>
      </w:r>
    </w:p>
    <w:p>
      <w:pPr>
        <w:pStyle w:val="8"/>
        <w:shd w:val="clear" w:color="auto" w:fill="FFFFFF"/>
        <w:adjustRightInd w:val="0"/>
        <w:spacing w:before="0" w:beforeAutospacing="0" w:after="0" w:afterAutospacing="0"/>
        <w:ind w:firstLine="562" w:firstLineChars="200"/>
        <w:jc w:val="center"/>
        <w:rPr>
          <w:rFonts w:ascii="方正仿宋_GBK" w:hAnsi="方正仿宋_GBK" w:eastAsia="方正仿宋_GBK" w:cs="方正仿宋_GBK"/>
          <w:b/>
          <w:bCs/>
          <w:color w:val="auto"/>
          <w:sz w:val="28"/>
          <w:szCs w:val="28"/>
        </w:rPr>
      </w:pPr>
      <w:r>
        <w:rPr>
          <w:rFonts w:ascii="方正仿宋_GBK" w:hAnsi="方正仿宋_GBK" w:eastAsia="方正仿宋_GBK" w:cs="方正仿宋_GBK"/>
          <w:b/>
          <w:bCs/>
          <w:color w:val="auto"/>
          <w:sz w:val="28"/>
          <w:szCs w:val="28"/>
          <w:shd w:val="clear" w:color="auto" w:fill="FFFFFF"/>
        </w:rPr>
        <w:t>安徽省大学生物流创新设计大赛参赛学生承诺书</w:t>
      </w:r>
    </w:p>
    <w:p>
      <w:pPr>
        <w:pStyle w:val="8"/>
        <w:shd w:val="clear" w:color="auto" w:fill="FFFFFF"/>
        <w:adjustRightInd w:val="0"/>
        <w:spacing w:before="0" w:beforeAutospacing="0" w:after="0" w:afterAutospacing="0"/>
        <w:ind w:firstLine="560" w:firstLineChars="200"/>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shd w:val="clear" w:color="auto" w:fill="FFFFFF"/>
        </w:rPr>
        <w:t>本人自愿参加安徽省大学生物流创新设计大赛工作，为进一步提高廉洁自律意识，客观公正的履行职责，我以大赛参赛学生的身份和荣誉郑重作出如下承诺：</w:t>
      </w:r>
    </w:p>
    <w:p>
      <w:pPr>
        <w:pStyle w:val="8"/>
        <w:numPr>
          <w:ilvl w:val="0"/>
          <w:numId w:val="4"/>
        </w:numPr>
        <w:shd w:val="clear" w:color="auto" w:fill="FFFFFF"/>
        <w:adjustRightInd w:val="0"/>
        <w:spacing w:before="0" w:beforeAutospacing="0" w:after="0" w:afterAutospacing="0"/>
        <w:ind w:firstLine="560" w:firstLineChars="200"/>
        <w:rPr>
          <w:rFonts w:ascii="方正仿宋_GBK" w:hAnsi="方正仿宋_GBK" w:eastAsia="方正仿宋_GBK" w:cs="方正仿宋_GBK"/>
          <w:color w:val="auto"/>
          <w:sz w:val="28"/>
          <w:szCs w:val="28"/>
          <w:shd w:val="clear" w:color="auto" w:fill="FFFFFF"/>
        </w:rPr>
      </w:pPr>
      <w:r>
        <w:rPr>
          <w:rFonts w:ascii="方正仿宋_GBK" w:hAnsi="方正仿宋_GBK" w:eastAsia="方正仿宋_GBK" w:cs="方正仿宋_GBK"/>
          <w:color w:val="auto"/>
          <w:sz w:val="28"/>
          <w:szCs w:val="28"/>
          <w:shd w:val="clear" w:color="auto" w:fill="FFFFFF"/>
        </w:rPr>
        <w:t>尊重大赛组委会及秘书处，尊重专家和仲裁，尊重参赛单位和其他选手，客观、公正地参加比赛。</w:t>
      </w:r>
    </w:p>
    <w:p>
      <w:pPr>
        <w:pStyle w:val="8"/>
        <w:numPr>
          <w:ilvl w:val="0"/>
          <w:numId w:val="4"/>
        </w:numPr>
        <w:shd w:val="clear" w:color="auto" w:fill="FFFFFF"/>
        <w:adjustRightInd w:val="0"/>
        <w:spacing w:before="0" w:beforeAutospacing="0" w:after="0" w:afterAutospacing="0"/>
        <w:ind w:firstLine="560" w:firstLineChars="200"/>
        <w:rPr>
          <w:rFonts w:ascii="方正仿宋_GBK" w:hAnsi="方正仿宋_GBK" w:eastAsia="方正仿宋_GBK" w:cs="方正仿宋_GBK"/>
          <w:color w:val="auto"/>
          <w:sz w:val="28"/>
          <w:szCs w:val="28"/>
          <w:shd w:val="clear" w:color="auto" w:fill="FFFFFF"/>
        </w:rPr>
      </w:pPr>
      <w:r>
        <w:rPr>
          <w:rFonts w:ascii="方正仿宋_GBK" w:hAnsi="方正仿宋_GBK" w:eastAsia="方正仿宋_GBK" w:cs="方正仿宋_GBK"/>
          <w:color w:val="auto"/>
          <w:sz w:val="28"/>
          <w:szCs w:val="28"/>
          <w:shd w:val="clear" w:color="auto" w:fill="FFFFFF"/>
        </w:rPr>
        <w:t>遵守道德，遵守大赛纪律，不私下接触其他参赛单位和团队成员、专家、裁判员、仲裁员。</w:t>
      </w:r>
    </w:p>
    <w:p>
      <w:pPr>
        <w:pStyle w:val="8"/>
        <w:shd w:val="clear" w:color="auto" w:fill="FFFFFF"/>
        <w:adjustRightInd w:val="0"/>
        <w:spacing w:before="0" w:beforeAutospacing="0" w:after="0" w:afterAutospacing="0"/>
        <w:ind w:firstLine="560" w:firstLineChars="200"/>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shd w:val="clear" w:color="auto" w:fill="FFFFFF"/>
        </w:rPr>
        <w:t>3．保证提交的所有信息、数据和材料均真实、准确、合法及有效，不侵犯任何第三方的知识产权和其他权益。参赛选手均无条件配合大赛组委会对参赛选手提供的数据、信息、材料及有关情况等进行核实。</w:t>
      </w:r>
    </w:p>
    <w:p>
      <w:pPr>
        <w:pStyle w:val="8"/>
        <w:shd w:val="clear" w:color="auto" w:fill="FFFFFF"/>
        <w:adjustRightInd w:val="0"/>
        <w:spacing w:before="0" w:beforeAutospacing="0" w:after="0" w:afterAutospacing="0"/>
        <w:ind w:firstLine="560" w:firstLineChars="200"/>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shd w:val="clear" w:color="auto" w:fill="FFFFFF"/>
        </w:rPr>
        <w:t>4．遵守公正、公平原则，不干</w:t>
      </w:r>
      <w:r>
        <w:rPr>
          <w:rFonts w:hint="eastAsia" w:ascii="方正仿宋_GBK" w:hAnsi="方正仿宋_GBK" w:eastAsia="方正仿宋_GBK" w:cs="方正仿宋_GBK"/>
          <w:color w:val="auto"/>
          <w:sz w:val="28"/>
          <w:szCs w:val="28"/>
          <w:shd w:val="clear" w:color="auto" w:fill="FFFFFF"/>
          <w:lang w:val="en-US" w:eastAsia="zh-CN"/>
        </w:rPr>
        <w:t>扰</w:t>
      </w:r>
      <w:r>
        <w:rPr>
          <w:rFonts w:ascii="方正仿宋_GBK" w:hAnsi="方正仿宋_GBK" w:eastAsia="方正仿宋_GBK" w:cs="方正仿宋_GBK"/>
          <w:color w:val="auto"/>
          <w:sz w:val="28"/>
          <w:szCs w:val="28"/>
          <w:shd w:val="clear" w:color="auto" w:fill="FFFFFF"/>
        </w:rPr>
        <w:t>裁判员、仲裁员</w:t>
      </w:r>
      <w:r>
        <w:rPr>
          <w:rFonts w:hint="eastAsia" w:ascii="方正仿宋_GBK" w:hAnsi="方正仿宋_GBK" w:eastAsia="方正仿宋_GBK" w:cs="方正仿宋_GBK"/>
          <w:color w:val="auto"/>
          <w:sz w:val="28"/>
          <w:szCs w:val="28"/>
          <w:shd w:val="clear" w:color="auto" w:fill="FFFFFF"/>
          <w:lang w:val="en-US" w:eastAsia="zh-CN"/>
        </w:rPr>
        <w:t>等工作及</w:t>
      </w:r>
      <w:r>
        <w:rPr>
          <w:rFonts w:hint="default" w:ascii="方正仿宋_GBK" w:hAnsi="方正仿宋_GBK" w:eastAsia="方正仿宋_GBK" w:cs="方正仿宋_GBK"/>
          <w:color w:val="auto"/>
          <w:sz w:val="28"/>
          <w:szCs w:val="28"/>
          <w:shd w:val="clear" w:color="auto" w:fill="FFFFFF"/>
          <w:lang w:val="en-US" w:eastAsia="zh-CN"/>
        </w:rPr>
        <w:t>其他参赛单位和团队成员</w:t>
      </w:r>
      <w:r>
        <w:rPr>
          <w:rFonts w:ascii="方正仿宋_GBK" w:hAnsi="方正仿宋_GBK" w:eastAsia="方正仿宋_GBK" w:cs="方正仿宋_GBK"/>
          <w:color w:val="auto"/>
          <w:sz w:val="28"/>
          <w:szCs w:val="28"/>
          <w:shd w:val="clear" w:color="auto" w:fill="FFFFFF"/>
        </w:rPr>
        <w:t>等</w:t>
      </w:r>
      <w:r>
        <w:rPr>
          <w:rFonts w:hint="eastAsia" w:ascii="方正仿宋_GBK" w:hAnsi="方正仿宋_GBK" w:eastAsia="方正仿宋_GBK" w:cs="方正仿宋_GBK"/>
          <w:color w:val="auto"/>
          <w:sz w:val="28"/>
          <w:szCs w:val="28"/>
          <w:shd w:val="clear" w:color="auto" w:fill="FFFFFF"/>
          <w:lang w:val="en-US" w:eastAsia="zh-CN"/>
        </w:rPr>
        <w:t>比赛</w:t>
      </w:r>
      <w:r>
        <w:rPr>
          <w:rFonts w:ascii="方正仿宋_GBK" w:hAnsi="方正仿宋_GBK" w:eastAsia="方正仿宋_GBK" w:cs="方正仿宋_GBK"/>
          <w:color w:val="auto"/>
          <w:sz w:val="28"/>
          <w:szCs w:val="28"/>
          <w:shd w:val="clear" w:color="auto" w:fill="FFFFFF"/>
        </w:rPr>
        <w:t>，影响比赛成绩。</w:t>
      </w:r>
    </w:p>
    <w:p>
      <w:pPr>
        <w:pStyle w:val="8"/>
        <w:shd w:val="clear" w:color="auto" w:fill="FFFFFF"/>
        <w:adjustRightInd w:val="0"/>
        <w:spacing w:before="0" w:beforeAutospacing="0" w:after="0" w:afterAutospacing="0"/>
        <w:ind w:firstLine="560" w:firstLineChars="200"/>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shd w:val="clear" w:color="auto" w:fill="FFFFFF"/>
        </w:rPr>
        <w:t>5．不发表、不传播没有根据并对大赛产生不利影响的言论。</w:t>
      </w:r>
    </w:p>
    <w:p>
      <w:pPr>
        <w:pStyle w:val="8"/>
        <w:shd w:val="clear" w:color="auto" w:fill="FFFFFF"/>
        <w:adjustRightInd w:val="0"/>
        <w:spacing w:before="0" w:beforeAutospacing="0" w:after="0" w:afterAutospacing="0"/>
        <w:ind w:firstLine="560" w:firstLineChars="200"/>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shd w:val="clear" w:color="auto" w:fill="FFFFFF"/>
        </w:rPr>
        <w:t>6．不隐瞒按规定应该回避的事项。</w:t>
      </w:r>
    </w:p>
    <w:p>
      <w:pPr>
        <w:pStyle w:val="8"/>
        <w:shd w:val="clear" w:color="auto" w:fill="FFFFFF"/>
        <w:adjustRightInd w:val="0"/>
        <w:spacing w:before="0" w:beforeAutospacing="0" w:after="0" w:afterAutospacing="0"/>
        <w:ind w:firstLine="560" w:firstLineChars="200"/>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shd w:val="clear" w:color="auto" w:fill="FFFFFF"/>
        </w:rPr>
        <w:t>7．对于涉嫌泄密事宜，愿接受、协助、配合相关部门的监督检查，并履行举证义务。</w:t>
      </w:r>
    </w:p>
    <w:p>
      <w:pPr>
        <w:pStyle w:val="8"/>
        <w:shd w:val="clear" w:color="auto" w:fill="FFFFFF"/>
        <w:adjustRightInd w:val="0"/>
        <w:spacing w:before="0" w:beforeAutospacing="0" w:after="0" w:afterAutospacing="0"/>
        <w:ind w:firstLine="560" w:firstLineChars="200"/>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shd w:val="clear" w:color="auto" w:fill="FFFFFF"/>
        </w:rPr>
        <w:t>8．如若发生上述问题，自愿承担相关责任。</w:t>
      </w:r>
    </w:p>
    <w:p>
      <w:pPr>
        <w:pStyle w:val="8"/>
        <w:shd w:val="clear" w:color="auto" w:fill="FFFFFF"/>
        <w:adjustRightInd w:val="0"/>
        <w:spacing w:before="0" w:beforeAutospacing="0" w:after="0" w:afterAutospacing="0"/>
        <w:ind w:firstLine="560" w:firstLineChars="200"/>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shd w:val="clear" w:color="auto" w:fill="FFFFFF"/>
        </w:rPr>
        <w:t>特此承诺！</w:t>
      </w:r>
    </w:p>
    <w:p>
      <w:pPr>
        <w:pStyle w:val="8"/>
        <w:shd w:val="clear" w:color="auto" w:fill="FFFFFF"/>
        <w:adjustRightInd w:val="0"/>
        <w:spacing w:before="0" w:beforeAutospacing="0" w:after="0" w:afterAutospacing="0"/>
        <w:ind w:firstLine="560" w:firstLineChars="200"/>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shd w:val="clear" w:color="auto" w:fill="FFFFFF"/>
        </w:rPr>
        <w:t>学生（签名）：</w:t>
      </w:r>
    </w:p>
    <w:p>
      <w:pPr>
        <w:pStyle w:val="8"/>
        <w:shd w:val="clear" w:color="auto" w:fill="FFFFFF"/>
        <w:adjustRightInd w:val="0"/>
        <w:spacing w:before="0" w:beforeAutospacing="0" w:after="0" w:afterAutospacing="0"/>
        <w:ind w:firstLine="560" w:firstLineChars="200"/>
        <w:rPr>
          <w:rFonts w:ascii="方正仿宋_GBK" w:hAnsi="方正仿宋_GBK" w:eastAsia="方正仿宋_GBK" w:cs="方正仿宋_GBK"/>
          <w:color w:val="auto"/>
          <w:sz w:val="28"/>
          <w:szCs w:val="28"/>
          <w:shd w:val="clear" w:color="auto" w:fill="FFFFFF"/>
        </w:rPr>
      </w:pPr>
      <w:r>
        <w:rPr>
          <w:rFonts w:ascii="方正仿宋_GBK" w:hAnsi="方正仿宋_GBK" w:eastAsia="方正仿宋_GBK" w:cs="方正仿宋_GBK"/>
          <w:color w:val="auto"/>
          <w:sz w:val="28"/>
          <w:szCs w:val="28"/>
          <w:shd w:val="clear" w:color="auto" w:fill="FFFFFF"/>
        </w:rPr>
        <w:t>日期：</w:t>
      </w:r>
    </w:p>
    <w:p>
      <w:pPr>
        <w:pStyle w:val="8"/>
        <w:shd w:val="clear" w:color="auto" w:fill="FFFFFF"/>
        <w:adjustRightInd w:val="0"/>
        <w:spacing w:before="0" w:beforeAutospacing="0" w:after="0" w:afterAutospacing="0"/>
        <w:ind w:firstLine="560" w:firstLineChars="200"/>
        <w:rPr>
          <w:rFonts w:ascii="方正仿宋_GBK" w:hAnsi="方正仿宋_GBK" w:eastAsia="方正仿宋_GBK" w:cs="方正仿宋_GBK"/>
          <w:color w:val="auto"/>
          <w:sz w:val="28"/>
          <w:szCs w:val="28"/>
          <w:shd w:val="clear" w:color="auto" w:fill="FFFFFF"/>
        </w:rPr>
      </w:pPr>
    </w:p>
    <w:p>
      <w:pPr>
        <w:pStyle w:val="8"/>
        <w:shd w:val="clear" w:color="auto" w:fill="FFFFFF"/>
        <w:adjustRightInd w:val="0"/>
        <w:spacing w:before="0" w:beforeAutospacing="0" w:after="0" w:afterAutospacing="0"/>
        <w:ind w:firstLine="562" w:firstLineChars="200"/>
        <w:jc w:val="center"/>
        <w:rPr>
          <w:rFonts w:ascii="方正仿宋_GBK" w:hAnsi="方正仿宋_GBK" w:eastAsia="方正仿宋_GBK" w:cs="方正仿宋_GBK"/>
          <w:b/>
          <w:bCs/>
          <w:color w:val="auto"/>
          <w:sz w:val="28"/>
          <w:szCs w:val="28"/>
        </w:rPr>
      </w:pPr>
      <w:r>
        <w:rPr>
          <w:rFonts w:ascii="方正仿宋_GBK" w:hAnsi="方正仿宋_GBK" w:eastAsia="方正仿宋_GBK" w:cs="方正仿宋_GBK"/>
          <w:b/>
          <w:bCs/>
          <w:color w:val="auto"/>
          <w:sz w:val="28"/>
          <w:szCs w:val="28"/>
          <w:shd w:val="clear" w:color="auto" w:fill="FFFFFF"/>
        </w:rPr>
        <w:t>安徽省大学生物流创新设计大赛组委会及秘书处成员承诺书</w:t>
      </w:r>
    </w:p>
    <w:p>
      <w:pPr>
        <w:pStyle w:val="8"/>
        <w:shd w:val="clear" w:color="auto" w:fill="FFFFFF"/>
        <w:adjustRightInd w:val="0"/>
        <w:spacing w:before="0" w:beforeAutospacing="0" w:after="0" w:afterAutospacing="0"/>
        <w:ind w:firstLine="560" w:firstLineChars="200"/>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shd w:val="clear" w:color="auto" w:fill="FFFFFF"/>
        </w:rPr>
        <w:t>本人受邀自愿参加安徽省大学生物流创新设计大赛工作，为进一步提高廉洁自律意识，客观公正的履行职责，我以大赛组委会及秘书处成员的身份和荣誉郑重作出如下承诺：</w:t>
      </w:r>
    </w:p>
    <w:p>
      <w:pPr>
        <w:pStyle w:val="8"/>
        <w:shd w:val="clear" w:color="auto" w:fill="FFFFFF"/>
        <w:adjustRightInd w:val="0"/>
        <w:spacing w:before="0" w:beforeAutospacing="0" w:after="0" w:afterAutospacing="0"/>
        <w:ind w:firstLine="560" w:firstLineChars="200"/>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shd w:val="clear" w:color="auto" w:fill="FFFFFF"/>
        </w:rPr>
        <w:t>1．尊重大赛专家和监督仲裁，尊重参赛单位和选手，</w:t>
      </w:r>
      <w:r>
        <w:rPr>
          <w:rFonts w:ascii="方正仿宋_GBK" w:hAnsi="方正仿宋_GBK" w:eastAsia="方正仿宋_GBK" w:cs="方正仿宋_GBK"/>
          <w:color w:val="auto"/>
          <w:sz w:val="28"/>
          <w:szCs w:val="28"/>
        </w:rPr>
        <w:t>认真组织安徽省大学生物流创新设计大赛，</w:t>
      </w:r>
      <w:r>
        <w:rPr>
          <w:rFonts w:ascii="方正仿宋_GBK" w:hAnsi="方正仿宋_GBK" w:eastAsia="方正仿宋_GBK" w:cs="方正仿宋_GBK"/>
          <w:color w:val="auto"/>
          <w:sz w:val="28"/>
          <w:szCs w:val="28"/>
          <w:shd w:val="clear" w:color="auto" w:fill="FFFFFF"/>
        </w:rPr>
        <w:t>客观、公正地履行职责。</w:t>
      </w:r>
    </w:p>
    <w:p>
      <w:pPr>
        <w:pStyle w:val="8"/>
        <w:shd w:val="clear" w:color="auto" w:fill="FFFFFF"/>
        <w:adjustRightInd w:val="0"/>
        <w:spacing w:before="0" w:beforeAutospacing="0" w:after="0" w:afterAutospacing="0"/>
        <w:ind w:firstLine="560" w:firstLineChars="200"/>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shd w:val="clear" w:color="auto" w:fill="FFFFFF"/>
        </w:rPr>
        <w:t>2．遵守职业道德，遵守大赛纪律，确定大赛组委会及秘书处成员身份后至大赛结束前，不私下接触参赛单位和个人，不参与以大赛名义举办的收费培训。不收受他人的财物或其他好处。</w:t>
      </w:r>
    </w:p>
    <w:p>
      <w:pPr>
        <w:pStyle w:val="8"/>
        <w:shd w:val="clear" w:color="auto" w:fill="FFFFFF"/>
        <w:adjustRightInd w:val="0"/>
        <w:spacing w:before="0" w:beforeAutospacing="0" w:after="0" w:afterAutospacing="0"/>
        <w:ind w:firstLine="560" w:firstLineChars="200"/>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shd w:val="clear" w:color="auto" w:fill="FFFFFF"/>
        </w:rPr>
        <w:t>3．遵守大赛管理规定，严守相关的保密协议，不透漏与大赛有关的涉密信息。</w:t>
      </w:r>
    </w:p>
    <w:p>
      <w:pPr>
        <w:pStyle w:val="8"/>
        <w:shd w:val="clear" w:color="auto" w:fill="FFFFFF"/>
        <w:adjustRightInd w:val="0"/>
        <w:spacing w:before="0" w:beforeAutospacing="0" w:after="0" w:afterAutospacing="0"/>
        <w:ind w:firstLine="560" w:firstLineChars="200"/>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shd w:val="clear" w:color="auto" w:fill="FFFFFF"/>
        </w:rPr>
        <w:t>4．遵守公正、公平原则，不干预裁判员、仲裁员</w:t>
      </w:r>
      <w:r>
        <w:rPr>
          <w:rFonts w:hint="default" w:ascii="方正仿宋_GBK" w:hAnsi="方正仿宋_GBK" w:eastAsia="方正仿宋_GBK" w:cs="方正仿宋_GBK"/>
          <w:color w:val="auto"/>
          <w:sz w:val="28"/>
          <w:szCs w:val="28"/>
          <w:shd w:val="clear" w:color="auto" w:fill="FFFFFF"/>
          <w:lang w:val="en-US" w:eastAsia="zh-CN"/>
        </w:rPr>
        <w:t>工作及参赛单位、团队成员比赛</w:t>
      </w:r>
      <w:r>
        <w:rPr>
          <w:rFonts w:ascii="方正仿宋_GBK" w:hAnsi="方正仿宋_GBK" w:eastAsia="方正仿宋_GBK" w:cs="方正仿宋_GBK"/>
          <w:color w:val="auto"/>
          <w:sz w:val="28"/>
          <w:szCs w:val="28"/>
          <w:shd w:val="clear" w:color="auto" w:fill="FFFFFF"/>
        </w:rPr>
        <w:t>，影响比赛成绩。</w:t>
      </w:r>
    </w:p>
    <w:p>
      <w:pPr>
        <w:pStyle w:val="8"/>
        <w:shd w:val="clear" w:color="auto" w:fill="FFFFFF"/>
        <w:adjustRightInd w:val="0"/>
        <w:spacing w:before="0" w:beforeAutospacing="0" w:after="0" w:afterAutospacing="0"/>
        <w:ind w:firstLine="560" w:firstLineChars="200"/>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shd w:val="clear" w:color="auto" w:fill="FFFFFF"/>
        </w:rPr>
        <w:t>5．不发表、不传播没有根据并对大赛产生不利影响的言论。</w:t>
      </w:r>
    </w:p>
    <w:p>
      <w:pPr>
        <w:pStyle w:val="8"/>
        <w:shd w:val="clear" w:color="auto" w:fill="FFFFFF"/>
        <w:adjustRightInd w:val="0"/>
        <w:spacing w:before="0" w:beforeAutospacing="0" w:after="0" w:afterAutospacing="0"/>
        <w:ind w:firstLine="560" w:firstLineChars="200"/>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shd w:val="clear" w:color="auto" w:fill="FFFFFF"/>
        </w:rPr>
        <w:t>6．不隐瞒按规定应该回避的事项。</w:t>
      </w:r>
    </w:p>
    <w:p>
      <w:pPr>
        <w:pStyle w:val="8"/>
        <w:shd w:val="clear" w:color="auto" w:fill="FFFFFF"/>
        <w:adjustRightInd w:val="0"/>
        <w:spacing w:before="0" w:beforeAutospacing="0" w:after="0" w:afterAutospacing="0"/>
        <w:ind w:firstLine="560" w:firstLineChars="200"/>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shd w:val="clear" w:color="auto" w:fill="FFFFFF"/>
        </w:rPr>
        <w:t>7．对于涉嫌泄密事宜，愿接受、协助、配合相关部门的监督检查，并履行举证义务。</w:t>
      </w:r>
    </w:p>
    <w:p>
      <w:pPr>
        <w:pStyle w:val="8"/>
        <w:shd w:val="clear" w:color="auto" w:fill="FFFFFF"/>
        <w:adjustRightInd w:val="0"/>
        <w:spacing w:before="0" w:beforeAutospacing="0" w:after="0" w:afterAutospacing="0"/>
        <w:ind w:firstLine="560" w:firstLineChars="200"/>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shd w:val="clear" w:color="auto" w:fill="FFFFFF"/>
        </w:rPr>
        <w:t>8．如若发生上述问题，自愿承担相关责任。</w:t>
      </w:r>
    </w:p>
    <w:p>
      <w:pPr>
        <w:pStyle w:val="8"/>
        <w:shd w:val="clear" w:color="auto" w:fill="FFFFFF"/>
        <w:adjustRightInd w:val="0"/>
        <w:spacing w:before="0" w:beforeAutospacing="0" w:after="0" w:afterAutospacing="0"/>
        <w:ind w:firstLine="560" w:firstLineChars="200"/>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shd w:val="clear" w:color="auto" w:fill="FFFFFF"/>
        </w:rPr>
        <w:t>特此承诺！</w:t>
      </w:r>
    </w:p>
    <w:p>
      <w:pPr>
        <w:pStyle w:val="8"/>
        <w:shd w:val="clear" w:color="auto" w:fill="FFFFFF"/>
        <w:adjustRightInd w:val="0"/>
        <w:spacing w:before="0" w:beforeAutospacing="0" w:after="0" w:afterAutospacing="0"/>
        <w:ind w:firstLine="560" w:firstLineChars="200"/>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shd w:val="clear" w:color="auto" w:fill="FFFFFF"/>
        </w:rPr>
        <w:t>承诺人（签名）：</w:t>
      </w:r>
    </w:p>
    <w:p>
      <w:pPr>
        <w:adjustRightInd w:val="0"/>
        <w:jc w:val="left"/>
        <w:rPr>
          <w:rFonts w:ascii="方正仿宋_GBK" w:hAnsi="方正仿宋_GBK" w:eastAsia="方正仿宋_GBK" w:cs="方正仿宋_GBK"/>
          <w:b/>
          <w:color w:val="auto"/>
          <w:sz w:val="28"/>
          <w:szCs w:val="28"/>
        </w:rPr>
      </w:pPr>
    </w:p>
    <w:p>
      <w:pPr>
        <w:adjustRightInd w:val="0"/>
        <w:rPr>
          <w:rFonts w:ascii="方正仿宋_GBK" w:hAnsi="方正仿宋_GBK" w:eastAsia="方正仿宋_GBK" w:cs="方正仿宋_GBK"/>
          <w:b/>
          <w:color w:val="auto"/>
          <w:sz w:val="28"/>
          <w:szCs w:val="28"/>
        </w:rPr>
      </w:pPr>
      <w:r>
        <w:rPr>
          <w:rFonts w:ascii="方正仿宋_GBK" w:hAnsi="方正仿宋_GBK" w:eastAsia="方正仿宋_GBK" w:cs="方正仿宋_GBK"/>
          <w:b/>
          <w:color w:val="auto"/>
          <w:sz w:val="28"/>
          <w:szCs w:val="28"/>
        </w:rPr>
        <w:t>附件4</w:t>
      </w:r>
    </w:p>
    <w:p>
      <w:pPr>
        <w:adjustRightInd w:val="0"/>
        <w:jc w:val="center"/>
        <w:rPr>
          <w:rFonts w:ascii="方正小标宋简体" w:hAnsi="方正小标宋简体" w:eastAsia="方正小标宋简体" w:cs="方正小标宋简体"/>
          <w:bCs/>
          <w:color w:val="auto"/>
          <w:sz w:val="28"/>
          <w:szCs w:val="28"/>
        </w:rPr>
      </w:pPr>
      <w:r>
        <w:rPr>
          <w:rFonts w:ascii="方正小标宋简体" w:hAnsi="方正小标宋简体" w:eastAsia="方正小标宋简体" w:cs="方正小标宋简体"/>
          <w:bCs/>
          <w:color w:val="auto"/>
          <w:sz w:val="28"/>
          <w:szCs w:val="28"/>
        </w:rPr>
        <w:t>安徽省大学生物流创新设计大赛网络评审评分表和答辩评审评分表（参考《全国大学生物流设计大赛评审评分表》）</w:t>
      </w:r>
    </w:p>
    <w:p>
      <w:pPr>
        <w:adjustRightInd w:val="0"/>
        <w:snapToGrid w:val="0"/>
        <w:spacing w:line="360" w:lineRule="auto"/>
        <w:jc w:val="center"/>
        <w:rPr>
          <w:rFonts w:ascii="宋体" w:hAnsi="宋体" w:cs="宋体"/>
          <w:color w:val="auto"/>
          <w:sz w:val="24"/>
          <w:highlight w:val="yellow"/>
        </w:rPr>
      </w:pPr>
    </w:p>
    <w:p>
      <w:pPr>
        <w:jc w:val="center"/>
        <w:rPr>
          <w:rFonts w:ascii="仿宋" w:hAnsi="仿宋" w:eastAsia="仿宋"/>
          <w:color w:val="auto"/>
          <w:sz w:val="24"/>
        </w:rPr>
      </w:pPr>
      <w:r>
        <w:rPr>
          <w:rFonts w:hint="eastAsia" w:ascii="仿宋" w:hAnsi="仿宋" w:eastAsia="仿宋"/>
          <w:color w:val="auto"/>
          <w:spacing w:val="1"/>
          <w:sz w:val="24"/>
        </w:rPr>
        <w:t>表</w:t>
      </w:r>
      <w:r>
        <w:rPr>
          <w:rFonts w:ascii="仿宋" w:hAnsi="仿宋" w:eastAsia="仿宋"/>
          <w:color w:val="auto"/>
          <w:spacing w:val="1"/>
          <w:sz w:val="24"/>
        </w:rPr>
        <w:t>4</w:t>
      </w:r>
      <w:r>
        <w:rPr>
          <w:rFonts w:hint="eastAsia" w:ascii="仿宋" w:hAnsi="仿宋" w:eastAsia="仿宋"/>
          <w:color w:val="auto"/>
          <w:spacing w:val="1"/>
          <w:sz w:val="24"/>
        </w:rPr>
        <w:t>-</w:t>
      </w:r>
      <w:r>
        <w:rPr>
          <w:rFonts w:ascii="仿宋" w:hAnsi="仿宋" w:eastAsia="仿宋" w:cs="仿宋"/>
          <w:color w:val="auto"/>
          <w:sz w:val="24"/>
        </w:rPr>
        <w:t>1</w:t>
      </w:r>
      <w:r>
        <w:rPr>
          <w:rFonts w:ascii="仿宋" w:hAnsi="仿宋" w:eastAsia="仿宋"/>
          <w:color w:val="auto"/>
          <w:sz w:val="24"/>
        </w:rPr>
        <w:t>：网络评审评分细则</w:t>
      </w:r>
    </w:p>
    <w:tbl>
      <w:tblPr>
        <w:tblStyle w:val="10"/>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4110"/>
        <w:gridCol w:w="1560"/>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555" w:type="dxa"/>
          </w:tcPr>
          <w:p>
            <w:pPr>
              <w:jc w:val="center"/>
              <w:rPr>
                <w:color w:val="auto"/>
              </w:rPr>
            </w:pPr>
            <w:r>
              <w:rPr>
                <w:rFonts w:ascii="仿宋" w:hAnsi="仿宋" w:eastAsia="仿宋" w:cs="仿宋"/>
                <w:b/>
                <w:bCs/>
                <w:color w:val="auto"/>
                <w:spacing w:val="2"/>
                <w:sz w:val="24"/>
              </w:rPr>
              <w:t>指标</w:t>
            </w:r>
          </w:p>
        </w:tc>
        <w:tc>
          <w:tcPr>
            <w:tcW w:w="4110" w:type="dxa"/>
          </w:tcPr>
          <w:p>
            <w:pPr>
              <w:rPr>
                <w:color w:val="auto"/>
              </w:rPr>
            </w:pPr>
            <w:r>
              <w:rPr>
                <w:rFonts w:ascii="仿宋" w:hAnsi="仿宋" w:eastAsia="仿宋" w:cs="仿宋"/>
                <w:b/>
                <w:bCs/>
                <w:color w:val="auto"/>
                <w:sz w:val="24"/>
              </w:rPr>
              <w:t>指标说明（分值）</w:t>
            </w:r>
          </w:p>
        </w:tc>
        <w:tc>
          <w:tcPr>
            <w:tcW w:w="1560" w:type="dxa"/>
          </w:tcPr>
          <w:p>
            <w:pPr>
              <w:rPr>
                <w:color w:val="auto"/>
              </w:rPr>
            </w:pPr>
            <w:r>
              <w:rPr>
                <w:rFonts w:ascii="仿宋" w:hAnsi="仿宋" w:eastAsia="仿宋" w:cs="仿宋"/>
                <w:b/>
                <w:bCs/>
                <w:color w:val="auto"/>
                <w:spacing w:val="2"/>
                <w:sz w:val="24"/>
              </w:rPr>
              <w:t>等级</w:t>
            </w:r>
          </w:p>
        </w:tc>
        <w:tc>
          <w:tcPr>
            <w:tcW w:w="1071" w:type="dxa"/>
          </w:tcPr>
          <w:p>
            <w:pPr>
              <w:rPr>
                <w:color w:val="auto"/>
              </w:rPr>
            </w:pPr>
            <w:r>
              <w:rPr>
                <w:rFonts w:ascii="仿宋" w:hAnsi="仿宋" w:eastAsia="仿宋" w:cs="仿宋"/>
                <w:b/>
                <w:bCs/>
                <w:color w:val="auto"/>
                <w:spacing w:val="2"/>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vMerge w:val="restart"/>
            <w:vAlign w:val="center"/>
          </w:tcPr>
          <w:p>
            <w:pPr>
              <w:jc w:val="center"/>
              <w:rPr>
                <w:color w:val="auto"/>
              </w:rPr>
            </w:pPr>
            <w:r>
              <w:rPr>
                <w:rFonts w:ascii="仿宋" w:hAnsi="仿宋" w:eastAsia="仿宋" w:cs="仿宋"/>
                <w:b/>
                <w:bCs/>
                <w:color w:val="auto"/>
                <w:spacing w:val="2"/>
                <w:sz w:val="24"/>
              </w:rPr>
              <w:t>设</w:t>
            </w:r>
            <w:r>
              <w:rPr>
                <w:rFonts w:ascii="仿宋" w:hAnsi="仿宋" w:eastAsia="仿宋" w:cs="仿宋"/>
                <w:b/>
                <w:bCs/>
                <w:color w:val="auto"/>
                <w:sz w:val="24"/>
              </w:rPr>
              <w:t>计</w:t>
            </w:r>
            <w:r>
              <w:rPr>
                <w:rFonts w:ascii="仿宋" w:hAnsi="仿宋" w:eastAsia="仿宋" w:cs="仿宋"/>
                <w:b/>
                <w:bCs/>
                <w:color w:val="auto"/>
                <w:spacing w:val="2"/>
                <w:sz w:val="24"/>
              </w:rPr>
              <w:t>内</w:t>
            </w:r>
            <w:r>
              <w:rPr>
                <w:rFonts w:ascii="仿宋" w:hAnsi="仿宋" w:eastAsia="仿宋" w:cs="仿宋"/>
                <w:b/>
                <w:bCs/>
                <w:color w:val="auto"/>
                <w:sz w:val="24"/>
              </w:rPr>
              <w:t>容</w:t>
            </w:r>
          </w:p>
        </w:tc>
        <w:tc>
          <w:tcPr>
            <w:tcW w:w="4110" w:type="dxa"/>
            <w:vMerge w:val="restart"/>
            <w:vAlign w:val="center"/>
          </w:tcPr>
          <w:p>
            <w:pPr>
              <w:rPr>
                <w:color w:val="auto"/>
              </w:rPr>
            </w:pPr>
            <w:r>
              <w:rPr>
                <w:rFonts w:ascii="仿宋" w:hAnsi="仿宋" w:eastAsia="仿宋" w:cs="仿宋"/>
                <w:b/>
                <w:bCs/>
                <w:color w:val="auto"/>
                <w:sz w:val="24"/>
              </w:rPr>
              <w:t>针对性：</w:t>
            </w:r>
            <w:r>
              <w:rPr>
                <w:rFonts w:ascii="仿宋" w:hAnsi="仿宋" w:eastAsia="仿宋" w:cs="仿宋"/>
                <w:color w:val="auto"/>
                <w:sz w:val="24"/>
              </w:rPr>
              <w:t>问题把握准确，针对性强，重点突出（20）</w:t>
            </w:r>
          </w:p>
        </w:tc>
        <w:tc>
          <w:tcPr>
            <w:tcW w:w="1560" w:type="dxa"/>
          </w:tcPr>
          <w:p>
            <w:pPr>
              <w:rPr>
                <w:color w:val="auto"/>
              </w:rPr>
            </w:pPr>
            <w:r>
              <w:rPr>
                <w:rFonts w:ascii="仿宋" w:hAnsi="仿宋" w:eastAsia="仿宋" w:cs="仿宋"/>
                <w:color w:val="auto"/>
                <w:sz w:val="24"/>
              </w:rPr>
              <w:t>符合</w:t>
            </w:r>
          </w:p>
        </w:tc>
        <w:tc>
          <w:tcPr>
            <w:tcW w:w="1071" w:type="dxa"/>
          </w:tcPr>
          <w:p>
            <w:pPr>
              <w:rPr>
                <w:color w:val="auto"/>
              </w:rPr>
            </w:pPr>
            <w:r>
              <w:rPr>
                <w:rFonts w:ascii="仿宋"/>
                <w:color w:val="auto"/>
                <w:sz w:val="24"/>
              </w:rPr>
              <w:t>17-20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vMerge w:val="continue"/>
            <w:vAlign w:val="center"/>
          </w:tcPr>
          <w:p>
            <w:pPr>
              <w:jc w:val="center"/>
              <w:rPr>
                <w:color w:val="auto"/>
              </w:rPr>
            </w:pPr>
          </w:p>
        </w:tc>
        <w:tc>
          <w:tcPr>
            <w:tcW w:w="4110" w:type="dxa"/>
            <w:vMerge w:val="continue"/>
            <w:vAlign w:val="center"/>
          </w:tcPr>
          <w:p>
            <w:pPr>
              <w:rPr>
                <w:color w:val="auto"/>
              </w:rPr>
            </w:pPr>
          </w:p>
        </w:tc>
        <w:tc>
          <w:tcPr>
            <w:tcW w:w="1560" w:type="dxa"/>
          </w:tcPr>
          <w:p>
            <w:pPr>
              <w:rPr>
                <w:color w:val="auto"/>
              </w:rPr>
            </w:pPr>
            <w:r>
              <w:rPr>
                <w:rFonts w:ascii="仿宋" w:hAnsi="仿宋" w:eastAsia="仿宋" w:cs="仿宋"/>
                <w:color w:val="auto"/>
                <w:sz w:val="24"/>
              </w:rPr>
              <w:t>比较符合</w:t>
            </w:r>
          </w:p>
        </w:tc>
        <w:tc>
          <w:tcPr>
            <w:tcW w:w="1071" w:type="dxa"/>
          </w:tcPr>
          <w:p>
            <w:pPr>
              <w:rPr>
                <w:color w:val="auto"/>
              </w:rPr>
            </w:pPr>
            <w:r>
              <w:rPr>
                <w:rFonts w:ascii="仿宋"/>
                <w:color w:val="auto"/>
                <w:sz w:val="24"/>
              </w:rPr>
              <w:t>13-16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vMerge w:val="continue"/>
            <w:vAlign w:val="center"/>
          </w:tcPr>
          <w:p>
            <w:pPr>
              <w:jc w:val="center"/>
              <w:rPr>
                <w:color w:val="auto"/>
              </w:rPr>
            </w:pPr>
          </w:p>
        </w:tc>
        <w:tc>
          <w:tcPr>
            <w:tcW w:w="4110" w:type="dxa"/>
            <w:vMerge w:val="continue"/>
            <w:vAlign w:val="center"/>
          </w:tcPr>
          <w:p>
            <w:pPr>
              <w:rPr>
                <w:color w:val="auto"/>
              </w:rPr>
            </w:pPr>
          </w:p>
        </w:tc>
        <w:tc>
          <w:tcPr>
            <w:tcW w:w="1560" w:type="dxa"/>
          </w:tcPr>
          <w:p>
            <w:pPr>
              <w:rPr>
                <w:color w:val="auto"/>
              </w:rPr>
            </w:pPr>
            <w:r>
              <w:rPr>
                <w:rFonts w:ascii="仿宋" w:hAnsi="仿宋" w:eastAsia="仿宋" w:cs="仿宋"/>
                <w:color w:val="auto"/>
                <w:sz w:val="24"/>
              </w:rPr>
              <w:t>基本符合</w:t>
            </w:r>
          </w:p>
        </w:tc>
        <w:tc>
          <w:tcPr>
            <w:tcW w:w="1071" w:type="dxa"/>
          </w:tcPr>
          <w:p>
            <w:pPr>
              <w:rPr>
                <w:color w:val="auto"/>
              </w:rPr>
            </w:pPr>
            <w:r>
              <w:rPr>
                <w:rFonts w:ascii="仿宋"/>
                <w:color w:val="auto"/>
                <w:sz w:val="24"/>
              </w:rPr>
              <w:t>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vMerge w:val="continue"/>
            <w:vAlign w:val="center"/>
          </w:tcPr>
          <w:p>
            <w:pPr>
              <w:jc w:val="center"/>
              <w:rPr>
                <w:color w:val="auto"/>
              </w:rPr>
            </w:pPr>
          </w:p>
        </w:tc>
        <w:tc>
          <w:tcPr>
            <w:tcW w:w="4110" w:type="dxa"/>
            <w:vMerge w:val="continue"/>
            <w:vAlign w:val="center"/>
          </w:tcPr>
          <w:p>
            <w:pPr>
              <w:rPr>
                <w:color w:val="auto"/>
              </w:rPr>
            </w:pPr>
          </w:p>
        </w:tc>
        <w:tc>
          <w:tcPr>
            <w:tcW w:w="1560" w:type="dxa"/>
          </w:tcPr>
          <w:p>
            <w:pPr>
              <w:rPr>
                <w:color w:val="auto"/>
              </w:rPr>
            </w:pPr>
            <w:r>
              <w:rPr>
                <w:rFonts w:ascii="仿宋" w:hAnsi="仿宋" w:eastAsia="仿宋" w:cs="仿宋"/>
                <w:color w:val="auto"/>
                <w:sz w:val="24"/>
              </w:rPr>
              <w:t>不符合</w:t>
            </w:r>
          </w:p>
        </w:tc>
        <w:tc>
          <w:tcPr>
            <w:tcW w:w="1071" w:type="dxa"/>
          </w:tcPr>
          <w:p>
            <w:pPr>
              <w:rPr>
                <w:color w:val="auto"/>
              </w:rPr>
            </w:pPr>
            <w:r>
              <w:rPr>
                <w:rFonts w:ascii="仿宋"/>
                <w:color w:val="auto"/>
                <w:sz w:val="24"/>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vMerge w:val="continue"/>
            <w:vAlign w:val="center"/>
          </w:tcPr>
          <w:p>
            <w:pPr>
              <w:jc w:val="center"/>
              <w:rPr>
                <w:color w:val="auto"/>
              </w:rPr>
            </w:pPr>
          </w:p>
        </w:tc>
        <w:tc>
          <w:tcPr>
            <w:tcW w:w="4110" w:type="dxa"/>
            <w:vMerge w:val="restart"/>
            <w:vAlign w:val="center"/>
          </w:tcPr>
          <w:p>
            <w:pPr>
              <w:rPr>
                <w:color w:val="auto"/>
              </w:rPr>
            </w:pPr>
            <w:r>
              <w:rPr>
                <w:rFonts w:ascii="仿宋" w:hAnsi="仿宋" w:eastAsia="仿宋" w:cs="仿宋"/>
                <w:b/>
                <w:bCs/>
                <w:color w:val="auto"/>
                <w:sz w:val="24"/>
              </w:rPr>
              <w:t>正确性：</w:t>
            </w:r>
            <w:r>
              <w:rPr>
                <w:rFonts w:ascii="仿宋" w:hAnsi="仿宋" w:eastAsia="仿宋" w:cs="仿宋"/>
                <w:color w:val="auto"/>
                <w:sz w:val="24"/>
              </w:rPr>
              <w:t>内容正确，方案合理，能够解决实际问题（20）</w:t>
            </w:r>
          </w:p>
        </w:tc>
        <w:tc>
          <w:tcPr>
            <w:tcW w:w="1560" w:type="dxa"/>
          </w:tcPr>
          <w:p>
            <w:pPr>
              <w:rPr>
                <w:color w:val="auto"/>
              </w:rPr>
            </w:pPr>
            <w:r>
              <w:rPr>
                <w:rFonts w:ascii="仿宋" w:hAnsi="仿宋" w:eastAsia="仿宋" w:cs="仿宋"/>
                <w:color w:val="auto"/>
                <w:sz w:val="24"/>
              </w:rPr>
              <w:t>符合</w:t>
            </w:r>
          </w:p>
        </w:tc>
        <w:tc>
          <w:tcPr>
            <w:tcW w:w="1071" w:type="dxa"/>
          </w:tcPr>
          <w:p>
            <w:pPr>
              <w:rPr>
                <w:color w:val="auto"/>
              </w:rPr>
            </w:pPr>
            <w:r>
              <w:rPr>
                <w:rFonts w:ascii="仿宋"/>
                <w:color w:val="auto"/>
                <w:sz w:val="24"/>
              </w:rPr>
              <w:t>17-20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vMerge w:val="continue"/>
            <w:vAlign w:val="center"/>
          </w:tcPr>
          <w:p>
            <w:pPr>
              <w:jc w:val="center"/>
              <w:rPr>
                <w:color w:val="auto"/>
              </w:rPr>
            </w:pPr>
          </w:p>
        </w:tc>
        <w:tc>
          <w:tcPr>
            <w:tcW w:w="4110" w:type="dxa"/>
            <w:vMerge w:val="continue"/>
            <w:vAlign w:val="center"/>
          </w:tcPr>
          <w:p>
            <w:pPr>
              <w:rPr>
                <w:color w:val="auto"/>
              </w:rPr>
            </w:pPr>
          </w:p>
        </w:tc>
        <w:tc>
          <w:tcPr>
            <w:tcW w:w="1560" w:type="dxa"/>
          </w:tcPr>
          <w:p>
            <w:pPr>
              <w:rPr>
                <w:color w:val="auto"/>
              </w:rPr>
            </w:pPr>
            <w:r>
              <w:rPr>
                <w:rFonts w:ascii="仿宋" w:hAnsi="仿宋" w:eastAsia="仿宋" w:cs="仿宋"/>
                <w:color w:val="auto"/>
                <w:sz w:val="24"/>
              </w:rPr>
              <w:t>比较符合</w:t>
            </w:r>
          </w:p>
        </w:tc>
        <w:tc>
          <w:tcPr>
            <w:tcW w:w="1071" w:type="dxa"/>
          </w:tcPr>
          <w:p>
            <w:pPr>
              <w:rPr>
                <w:color w:val="auto"/>
              </w:rPr>
            </w:pPr>
            <w:r>
              <w:rPr>
                <w:rFonts w:ascii="仿宋"/>
                <w:color w:val="auto"/>
                <w:sz w:val="24"/>
              </w:rPr>
              <w:t>13-16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vMerge w:val="continue"/>
            <w:vAlign w:val="center"/>
          </w:tcPr>
          <w:p>
            <w:pPr>
              <w:jc w:val="center"/>
              <w:rPr>
                <w:color w:val="auto"/>
              </w:rPr>
            </w:pPr>
          </w:p>
        </w:tc>
        <w:tc>
          <w:tcPr>
            <w:tcW w:w="4110" w:type="dxa"/>
            <w:vMerge w:val="continue"/>
            <w:vAlign w:val="center"/>
          </w:tcPr>
          <w:p>
            <w:pPr>
              <w:rPr>
                <w:color w:val="auto"/>
              </w:rPr>
            </w:pPr>
          </w:p>
        </w:tc>
        <w:tc>
          <w:tcPr>
            <w:tcW w:w="1560" w:type="dxa"/>
          </w:tcPr>
          <w:p>
            <w:pPr>
              <w:rPr>
                <w:color w:val="auto"/>
              </w:rPr>
            </w:pPr>
            <w:r>
              <w:rPr>
                <w:rFonts w:ascii="仿宋" w:hAnsi="仿宋" w:eastAsia="仿宋" w:cs="仿宋"/>
                <w:color w:val="auto"/>
                <w:sz w:val="24"/>
              </w:rPr>
              <w:t>基本符合</w:t>
            </w:r>
          </w:p>
        </w:tc>
        <w:tc>
          <w:tcPr>
            <w:tcW w:w="1071" w:type="dxa"/>
          </w:tcPr>
          <w:p>
            <w:pPr>
              <w:rPr>
                <w:color w:val="auto"/>
              </w:rPr>
            </w:pPr>
            <w:r>
              <w:rPr>
                <w:rFonts w:ascii="仿宋"/>
                <w:color w:val="auto"/>
                <w:sz w:val="24"/>
              </w:rPr>
              <w:t>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vMerge w:val="continue"/>
            <w:vAlign w:val="center"/>
          </w:tcPr>
          <w:p>
            <w:pPr>
              <w:jc w:val="center"/>
              <w:rPr>
                <w:color w:val="auto"/>
              </w:rPr>
            </w:pPr>
          </w:p>
        </w:tc>
        <w:tc>
          <w:tcPr>
            <w:tcW w:w="4110" w:type="dxa"/>
            <w:vMerge w:val="continue"/>
            <w:vAlign w:val="center"/>
          </w:tcPr>
          <w:p>
            <w:pPr>
              <w:rPr>
                <w:color w:val="auto"/>
              </w:rPr>
            </w:pPr>
          </w:p>
        </w:tc>
        <w:tc>
          <w:tcPr>
            <w:tcW w:w="1560" w:type="dxa"/>
          </w:tcPr>
          <w:p>
            <w:pPr>
              <w:rPr>
                <w:color w:val="auto"/>
              </w:rPr>
            </w:pPr>
            <w:r>
              <w:rPr>
                <w:rFonts w:ascii="仿宋" w:hAnsi="仿宋" w:eastAsia="仿宋" w:cs="仿宋"/>
                <w:color w:val="auto"/>
                <w:sz w:val="24"/>
              </w:rPr>
              <w:t>不符合</w:t>
            </w:r>
          </w:p>
        </w:tc>
        <w:tc>
          <w:tcPr>
            <w:tcW w:w="1071" w:type="dxa"/>
          </w:tcPr>
          <w:p>
            <w:pPr>
              <w:rPr>
                <w:color w:val="auto"/>
              </w:rPr>
            </w:pPr>
            <w:r>
              <w:rPr>
                <w:rFonts w:ascii="仿宋"/>
                <w:color w:val="auto"/>
                <w:sz w:val="24"/>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vMerge w:val="continue"/>
            <w:vAlign w:val="center"/>
          </w:tcPr>
          <w:p>
            <w:pPr>
              <w:jc w:val="center"/>
              <w:rPr>
                <w:color w:val="auto"/>
              </w:rPr>
            </w:pPr>
          </w:p>
        </w:tc>
        <w:tc>
          <w:tcPr>
            <w:tcW w:w="4110" w:type="dxa"/>
            <w:vMerge w:val="restart"/>
            <w:vAlign w:val="center"/>
          </w:tcPr>
          <w:p>
            <w:pPr>
              <w:rPr>
                <w:color w:val="auto"/>
              </w:rPr>
            </w:pPr>
            <w:r>
              <w:rPr>
                <w:rFonts w:ascii="仿宋" w:hAnsi="仿宋" w:eastAsia="仿宋" w:cs="仿宋"/>
                <w:b/>
                <w:bCs/>
                <w:color w:val="auto"/>
                <w:sz w:val="24"/>
              </w:rPr>
              <w:t>整体性：</w:t>
            </w:r>
            <w:r>
              <w:rPr>
                <w:rFonts w:ascii="仿宋" w:hAnsi="仿宋" w:eastAsia="仿宋" w:cs="仿宋"/>
                <w:color w:val="auto"/>
                <w:sz w:val="24"/>
              </w:rPr>
              <w:t>内容具体、完整，逻辑性和系统性强（20）</w:t>
            </w:r>
          </w:p>
        </w:tc>
        <w:tc>
          <w:tcPr>
            <w:tcW w:w="1560" w:type="dxa"/>
          </w:tcPr>
          <w:p>
            <w:pPr>
              <w:rPr>
                <w:color w:val="auto"/>
              </w:rPr>
            </w:pPr>
            <w:r>
              <w:rPr>
                <w:rFonts w:ascii="仿宋" w:hAnsi="仿宋" w:eastAsia="仿宋" w:cs="仿宋"/>
                <w:color w:val="auto"/>
                <w:sz w:val="24"/>
              </w:rPr>
              <w:t>符合</w:t>
            </w:r>
          </w:p>
        </w:tc>
        <w:tc>
          <w:tcPr>
            <w:tcW w:w="1071" w:type="dxa"/>
          </w:tcPr>
          <w:p>
            <w:pPr>
              <w:rPr>
                <w:color w:val="auto"/>
              </w:rPr>
            </w:pPr>
            <w:r>
              <w:rPr>
                <w:rFonts w:ascii="仿宋"/>
                <w:color w:val="auto"/>
                <w:sz w:val="24"/>
              </w:rPr>
              <w:t>17-20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vMerge w:val="continue"/>
            <w:vAlign w:val="center"/>
          </w:tcPr>
          <w:p>
            <w:pPr>
              <w:jc w:val="center"/>
              <w:rPr>
                <w:color w:val="auto"/>
              </w:rPr>
            </w:pPr>
          </w:p>
        </w:tc>
        <w:tc>
          <w:tcPr>
            <w:tcW w:w="4110" w:type="dxa"/>
            <w:vMerge w:val="continue"/>
            <w:vAlign w:val="center"/>
          </w:tcPr>
          <w:p>
            <w:pPr>
              <w:rPr>
                <w:color w:val="auto"/>
              </w:rPr>
            </w:pPr>
          </w:p>
        </w:tc>
        <w:tc>
          <w:tcPr>
            <w:tcW w:w="1560" w:type="dxa"/>
          </w:tcPr>
          <w:p>
            <w:pPr>
              <w:rPr>
                <w:color w:val="auto"/>
              </w:rPr>
            </w:pPr>
            <w:r>
              <w:rPr>
                <w:rFonts w:ascii="仿宋" w:hAnsi="仿宋" w:eastAsia="仿宋" w:cs="仿宋"/>
                <w:color w:val="auto"/>
                <w:sz w:val="24"/>
              </w:rPr>
              <w:t>比较符合</w:t>
            </w:r>
          </w:p>
        </w:tc>
        <w:tc>
          <w:tcPr>
            <w:tcW w:w="1071" w:type="dxa"/>
          </w:tcPr>
          <w:p>
            <w:pPr>
              <w:rPr>
                <w:color w:val="auto"/>
              </w:rPr>
            </w:pPr>
            <w:r>
              <w:rPr>
                <w:rFonts w:ascii="仿宋"/>
                <w:color w:val="auto"/>
                <w:sz w:val="24"/>
              </w:rPr>
              <w:t>13-16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vMerge w:val="continue"/>
            <w:vAlign w:val="center"/>
          </w:tcPr>
          <w:p>
            <w:pPr>
              <w:jc w:val="center"/>
              <w:rPr>
                <w:color w:val="auto"/>
              </w:rPr>
            </w:pPr>
          </w:p>
        </w:tc>
        <w:tc>
          <w:tcPr>
            <w:tcW w:w="4110" w:type="dxa"/>
            <w:vMerge w:val="continue"/>
            <w:vAlign w:val="center"/>
          </w:tcPr>
          <w:p>
            <w:pPr>
              <w:rPr>
                <w:color w:val="auto"/>
              </w:rPr>
            </w:pPr>
          </w:p>
        </w:tc>
        <w:tc>
          <w:tcPr>
            <w:tcW w:w="1560" w:type="dxa"/>
          </w:tcPr>
          <w:p>
            <w:pPr>
              <w:rPr>
                <w:color w:val="auto"/>
              </w:rPr>
            </w:pPr>
            <w:r>
              <w:rPr>
                <w:rFonts w:ascii="仿宋" w:hAnsi="仿宋" w:eastAsia="仿宋" w:cs="仿宋"/>
                <w:color w:val="auto"/>
                <w:sz w:val="24"/>
              </w:rPr>
              <w:t>基本符合</w:t>
            </w:r>
          </w:p>
        </w:tc>
        <w:tc>
          <w:tcPr>
            <w:tcW w:w="1071" w:type="dxa"/>
          </w:tcPr>
          <w:p>
            <w:pPr>
              <w:rPr>
                <w:color w:val="auto"/>
              </w:rPr>
            </w:pPr>
            <w:r>
              <w:rPr>
                <w:rFonts w:ascii="仿宋"/>
                <w:color w:val="auto"/>
                <w:sz w:val="24"/>
              </w:rPr>
              <w:t>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vMerge w:val="continue"/>
            <w:vAlign w:val="center"/>
          </w:tcPr>
          <w:p>
            <w:pPr>
              <w:jc w:val="center"/>
              <w:rPr>
                <w:color w:val="auto"/>
              </w:rPr>
            </w:pPr>
          </w:p>
        </w:tc>
        <w:tc>
          <w:tcPr>
            <w:tcW w:w="4110" w:type="dxa"/>
            <w:vMerge w:val="continue"/>
            <w:vAlign w:val="center"/>
          </w:tcPr>
          <w:p>
            <w:pPr>
              <w:rPr>
                <w:color w:val="auto"/>
              </w:rPr>
            </w:pPr>
          </w:p>
        </w:tc>
        <w:tc>
          <w:tcPr>
            <w:tcW w:w="1560" w:type="dxa"/>
          </w:tcPr>
          <w:p>
            <w:pPr>
              <w:rPr>
                <w:color w:val="auto"/>
              </w:rPr>
            </w:pPr>
            <w:r>
              <w:rPr>
                <w:rFonts w:ascii="仿宋" w:hAnsi="仿宋" w:eastAsia="仿宋" w:cs="仿宋"/>
                <w:color w:val="auto"/>
                <w:sz w:val="24"/>
              </w:rPr>
              <w:t>不符合</w:t>
            </w:r>
          </w:p>
        </w:tc>
        <w:tc>
          <w:tcPr>
            <w:tcW w:w="1071" w:type="dxa"/>
          </w:tcPr>
          <w:p>
            <w:pPr>
              <w:rPr>
                <w:color w:val="auto"/>
              </w:rPr>
            </w:pPr>
            <w:r>
              <w:rPr>
                <w:rFonts w:ascii="仿宋"/>
                <w:color w:val="auto"/>
                <w:sz w:val="24"/>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vMerge w:val="restart"/>
            <w:vAlign w:val="center"/>
          </w:tcPr>
          <w:p>
            <w:pPr>
              <w:jc w:val="center"/>
              <w:rPr>
                <w:color w:val="auto"/>
              </w:rPr>
            </w:pPr>
            <w:r>
              <w:rPr>
                <w:rFonts w:ascii="仿宋" w:hAnsi="仿宋" w:eastAsia="仿宋" w:cs="仿宋"/>
                <w:b/>
                <w:bCs/>
                <w:color w:val="auto"/>
                <w:spacing w:val="2"/>
                <w:sz w:val="24"/>
              </w:rPr>
              <w:t>设</w:t>
            </w:r>
            <w:r>
              <w:rPr>
                <w:rFonts w:ascii="仿宋" w:hAnsi="仿宋" w:eastAsia="仿宋" w:cs="仿宋"/>
                <w:b/>
                <w:bCs/>
                <w:color w:val="auto"/>
                <w:sz w:val="24"/>
              </w:rPr>
              <w:t>计</w:t>
            </w:r>
            <w:r>
              <w:rPr>
                <w:rFonts w:ascii="仿宋" w:hAnsi="仿宋" w:eastAsia="仿宋" w:cs="仿宋"/>
                <w:b/>
                <w:bCs/>
                <w:color w:val="auto"/>
                <w:spacing w:val="2"/>
                <w:sz w:val="24"/>
              </w:rPr>
              <w:t>方</w:t>
            </w:r>
            <w:r>
              <w:rPr>
                <w:rFonts w:ascii="仿宋" w:hAnsi="仿宋" w:eastAsia="仿宋" w:cs="仿宋"/>
                <w:b/>
                <w:bCs/>
                <w:color w:val="auto"/>
                <w:sz w:val="24"/>
              </w:rPr>
              <w:t>法</w:t>
            </w:r>
          </w:p>
        </w:tc>
        <w:tc>
          <w:tcPr>
            <w:tcW w:w="4110" w:type="dxa"/>
            <w:vMerge w:val="restart"/>
            <w:vAlign w:val="center"/>
          </w:tcPr>
          <w:p>
            <w:pPr>
              <w:rPr>
                <w:color w:val="auto"/>
              </w:rPr>
            </w:pPr>
            <w:r>
              <w:rPr>
                <w:rFonts w:ascii="仿宋" w:hAnsi="仿宋" w:eastAsia="仿宋" w:cs="仿宋"/>
                <w:b/>
                <w:bCs/>
                <w:color w:val="auto"/>
                <w:spacing w:val="-1"/>
                <w:sz w:val="24"/>
              </w:rPr>
              <w:t>科学合理性：</w:t>
            </w:r>
            <w:r>
              <w:rPr>
                <w:rFonts w:ascii="仿宋" w:hAnsi="仿宋" w:eastAsia="仿宋" w:cs="仿宋"/>
                <w:color w:val="auto"/>
                <w:spacing w:val="-1"/>
                <w:sz w:val="24"/>
              </w:rPr>
              <w:t>忠于案例中提供的事实和数据；假设条件合理，符合实际；</w:t>
            </w:r>
            <w:r>
              <w:rPr>
                <w:rFonts w:ascii="仿宋" w:hAnsi="仿宋" w:eastAsia="仿宋" w:cs="仿宋"/>
                <w:color w:val="auto"/>
                <w:spacing w:val="42"/>
                <w:sz w:val="24"/>
              </w:rPr>
              <w:t xml:space="preserve"> </w:t>
            </w:r>
            <w:r>
              <w:rPr>
                <w:rFonts w:ascii="仿宋" w:hAnsi="仿宋" w:eastAsia="仿宋" w:cs="仿宋"/>
                <w:color w:val="auto"/>
                <w:sz w:val="24"/>
              </w:rPr>
              <w:t>有明确、适用的设计方法；设计方法运用科学严谨（20）</w:t>
            </w:r>
          </w:p>
        </w:tc>
        <w:tc>
          <w:tcPr>
            <w:tcW w:w="1560" w:type="dxa"/>
          </w:tcPr>
          <w:p>
            <w:pPr>
              <w:rPr>
                <w:color w:val="auto"/>
              </w:rPr>
            </w:pPr>
            <w:r>
              <w:rPr>
                <w:rFonts w:ascii="仿宋" w:hAnsi="仿宋" w:eastAsia="仿宋" w:cs="仿宋"/>
                <w:color w:val="auto"/>
                <w:sz w:val="24"/>
              </w:rPr>
              <w:t>符合</w:t>
            </w:r>
          </w:p>
        </w:tc>
        <w:tc>
          <w:tcPr>
            <w:tcW w:w="1071" w:type="dxa"/>
          </w:tcPr>
          <w:p>
            <w:pPr>
              <w:rPr>
                <w:color w:val="auto"/>
              </w:rPr>
            </w:pPr>
            <w:r>
              <w:rPr>
                <w:rFonts w:ascii="仿宋"/>
                <w:color w:val="auto"/>
                <w:sz w:val="24"/>
              </w:rPr>
              <w:t>17-20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vMerge w:val="continue"/>
            <w:vAlign w:val="center"/>
          </w:tcPr>
          <w:p>
            <w:pPr>
              <w:jc w:val="center"/>
              <w:rPr>
                <w:color w:val="auto"/>
              </w:rPr>
            </w:pPr>
          </w:p>
        </w:tc>
        <w:tc>
          <w:tcPr>
            <w:tcW w:w="4110" w:type="dxa"/>
            <w:vMerge w:val="continue"/>
            <w:vAlign w:val="center"/>
          </w:tcPr>
          <w:p>
            <w:pPr>
              <w:rPr>
                <w:color w:val="auto"/>
              </w:rPr>
            </w:pPr>
          </w:p>
        </w:tc>
        <w:tc>
          <w:tcPr>
            <w:tcW w:w="1560" w:type="dxa"/>
          </w:tcPr>
          <w:p>
            <w:pPr>
              <w:rPr>
                <w:color w:val="auto"/>
              </w:rPr>
            </w:pPr>
            <w:r>
              <w:rPr>
                <w:rFonts w:ascii="仿宋" w:hAnsi="仿宋" w:eastAsia="仿宋" w:cs="仿宋"/>
                <w:color w:val="auto"/>
                <w:sz w:val="24"/>
              </w:rPr>
              <w:t>比较符合</w:t>
            </w:r>
          </w:p>
        </w:tc>
        <w:tc>
          <w:tcPr>
            <w:tcW w:w="1071" w:type="dxa"/>
          </w:tcPr>
          <w:p>
            <w:pPr>
              <w:rPr>
                <w:color w:val="auto"/>
              </w:rPr>
            </w:pPr>
            <w:r>
              <w:rPr>
                <w:rFonts w:ascii="仿宋"/>
                <w:color w:val="auto"/>
                <w:sz w:val="24"/>
              </w:rPr>
              <w:t>13-16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vMerge w:val="continue"/>
            <w:vAlign w:val="center"/>
          </w:tcPr>
          <w:p>
            <w:pPr>
              <w:jc w:val="center"/>
              <w:rPr>
                <w:color w:val="auto"/>
              </w:rPr>
            </w:pPr>
          </w:p>
        </w:tc>
        <w:tc>
          <w:tcPr>
            <w:tcW w:w="4110" w:type="dxa"/>
            <w:vMerge w:val="continue"/>
            <w:vAlign w:val="center"/>
          </w:tcPr>
          <w:p>
            <w:pPr>
              <w:rPr>
                <w:color w:val="auto"/>
              </w:rPr>
            </w:pPr>
          </w:p>
        </w:tc>
        <w:tc>
          <w:tcPr>
            <w:tcW w:w="1560" w:type="dxa"/>
          </w:tcPr>
          <w:p>
            <w:pPr>
              <w:rPr>
                <w:color w:val="auto"/>
              </w:rPr>
            </w:pPr>
            <w:r>
              <w:rPr>
                <w:rFonts w:ascii="仿宋" w:hAnsi="仿宋" w:eastAsia="仿宋" w:cs="仿宋"/>
                <w:color w:val="auto"/>
                <w:sz w:val="24"/>
              </w:rPr>
              <w:t>基本符合</w:t>
            </w:r>
          </w:p>
        </w:tc>
        <w:tc>
          <w:tcPr>
            <w:tcW w:w="1071" w:type="dxa"/>
          </w:tcPr>
          <w:p>
            <w:pPr>
              <w:rPr>
                <w:color w:val="auto"/>
              </w:rPr>
            </w:pPr>
            <w:r>
              <w:rPr>
                <w:rFonts w:ascii="仿宋"/>
                <w:color w:val="auto"/>
                <w:sz w:val="24"/>
              </w:rPr>
              <w:t>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vMerge w:val="continue"/>
            <w:vAlign w:val="center"/>
          </w:tcPr>
          <w:p>
            <w:pPr>
              <w:jc w:val="center"/>
              <w:rPr>
                <w:color w:val="auto"/>
              </w:rPr>
            </w:pPr>
          </w:p>
        </w:tc>
        <w:tc>
          <w:tcPr>
            <w:tcW w:w="4110" w:type="dxa"/>
            <w:vMerge w:val="continue"/>
            <w:vAlign w:val="center"/>
          </w:tcPr>
          <w:p>
            <w:pPr>
              <w:rPr>
                <w:color w:val="auto"/>
              </w:rPr>
            </w:pPr>
          </w:p>
        </w:tc>
        <w:tc>
          <w:tcPr>
            <w:tcW w:w="1560" w:type="dxa"/>
          </w:tcPr>
          <w:p>
            <w:pPr>
              <w:rPr>
                <w:color w:val="auto"/>
              </w:rPr>
            </w:pPr>
            <w:r>
              <w:rPr>
                <w:rFonts w:ascii="仿宋" w:hAnsi="仿宋" w:eastAsia="仿宋" w:cs="仿宋"/>
                <w:color w:val="auto"/>
                <w:sz w:val="24"/>
              </w:rPr>
              <w:t>不符合</w:t>
            </w:r>
          </w:p>
        </w:tc>
        <w:tc>
          <w:tcPr>
            <w:tcW w:w="1071" w:type="dxa"/>
          </w:tcPr>
          <w:p>
            <w:pPr>
              <w:rPr>
                <w:color w:val="auto"/>
              </w:rPr>
            </w:pPr>
            <w:r>
              <w:rPr>
                <w:rFonts w:ascii="仿宋"/>
                <w:color w:val="auto"/>
                <w:sz w:val="24"/>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vMerge w:val="restart"/>
            <w:vAlign w:val="center"/>
          </w:tcPr>
          <w:p>
            <w:pPr>
              <w:jc w:val="center"/>
              <w:rPr>
                <w:color w:val="auto"/>
              </w:rPr>
            </w:pPr>
            <w:r>
              <w:rPr>
                <w:rFonts w:ascii="仿宋" w:hAnsi="仿宋" w:eastAsia="仿宋" w:cs="仿宋"/>
                <w:b/>
                <w:bCs/>
                <w:color w:val="auto"/>
                <w:sz w:val="24"/>
              </w:rPr>
              <w:t>创新与应用</w:t>
            </w:r>
          </w:p>
        </w:tc>
        <w:tc>
          <w:tcPr>
            <w:tcW w:w="4110" w:type="dxa"/>
            <w:vMerge w:val="restart"/>
            <w:vAlign w:val="center"/>
          </w:tcPr>
          <w:p>
            <w:pPr>
              <w:rPr>
                <w:color w:val="auto"/>
              </w:rPr>
            </w:pPr>
            <w:r>
              <w:rPr>
                <w:rFonts w:ascii="仿宋" w:hAnsi="仿宋" w:eastAsia="仿宋" w:cs="仿宋"/>
                <w:b/>
                <w:bCs/>
                <w:color w:val="auto"/>
                <w:spacing w:val="3"/>
                <w:w w:val="95"/>
                <w:sz w:val="24"/>
              </w:rPr>
              <w:t>创新和应用价值</w:t>
            </w:r>
            <w:r>
              <w:rPr>
                <w:rFonts w:ascii="仿宋" w:hAnsi="仿宋" w:eastAsia="仿宋" w:cs="仿宋"/>
                <w:b/>
                <w:bCs/>
                <w:color w:val="auto"/>
                <w:spacing w:val="4"/>
                <w:w w:val="95"/>
                <w:sz w:val="24"/>
              </w:rPr>
              <w:t>：</w:t>
            </w:r>
            <w:r>
              <w:rPr>
                <w:rFonts w:ascii="仿宋" w:hAnsi="仿宋" w:eastAsia="仿宋" w:cs="仿宋"/>
                <w:color w:val="auto"/>
                <w:spacing w:val="1"/>
                <w:w w:val="95"/>
                <w:sz w:val="24"/>
              </w:rPr>
              <w:t>有</w:t>
            </w:r>
            <w:r>
              <w:rPr>
                <w:rFonts w:ascii="仿宋" w:hAnsi="仿宋" w:eastAsia="仿宋" w:cs="仿宋"/>
                <w:color w:val="auto"/>
                <w:w w:val="95"/>
                <w:sz w:val="24"/>
              </w:rPr>
              <w:t>符</w:t>
            </w:r>
            <w:r>
              <w:rPr>
                <w:rFonts w:ascii="仿宋" w:hAnsi="仿宋" w:eastAsia="仿宋" w:cs="仿宋"/>
                <w:color w:val="auto"/>
                <w:spacing w:val="1"/>
                <w:w w:val="95"/>
                <w:sz w:val="24"/>
              </w:rPr>
              <w:t>合案</w:t>
            </w:r>
            <w:r>
              <w:rPr>
                <w:rFonts w:ascii="仿宋" w:hAnsi="仿宋" w:eastAsia="仿宋" w:cs="仿宋"/>
                <w:color w:val="auto"/>
                <w:spacing w:val="3"/>
                <w:w w:val="95"/>
                <w:sz w:val="24"/>
              </w:rPr>
              <w:t>例</w:t>
            </w:r>
            <w:r>
              <w:rPr>
                <w:rFonts w:ascii="仿宋" w:hAnsi="仿宋" w:eastAsia="仿宋" w:cs="仿宋"/>
                <w:color w:val="auto"/>
                <w:spacing w:val="1"/>
                <w:w w:val="95"/>
                <w:sz w:val="24"/>
              </w:rPr>
              <w:t>企</w:t>
            </w:r>
            <w:r>
              <w:rPr>
                <w:rFonts w:ascii="仿宋" w:hAnsi="仿宋" w:eastAsia="仿宋" w:cs="仿宋"/>
                <w:color w:val="auto"/>
                <w:spacing w:val="3"/>
                <w:w w:val="95"/>
                <w:sz w:val="24"/>
              </w:rPr>
              <w:t>业</w:t>
            </w:r>
            <w:r>
              <w:rPr>
                <w:rFonts w:ascii="仿宋" w:hAnsi="仿宋" w:eastAsia="仿宋" w:cs="仿宋"/>
                <w:color w:val="auto"/>
                <w:spacing w:val="1"/>
                <w:w w:val="95"/>
                <w:sz w:val="24"/>
              </w:rPr>
              <w:t>实际</w:t>
            </w:r>
            <w:r>
              <w:rPr>
                <w:rFonts w:ascii="仿宋" w:hAnsi="仿宋" w:eastAsia="仿宋" w:cs="仿宋"/>
                <w:color w:val="auto"/>
                <w:spacing w:val="3"/>
                <w:w w:val="95"/>
                <w:sz w:val="24"/>
              </w:rPr>
              <w:t>情况的</w:t>
            </w:r>
            <w:r>
              <w:rPr>
                <w:rFonts w:ascii="仿宋" w:hAnsi="仿宋" w:eastAsia="仿宋" w:cs="仿宋"/>
                <w:color w:val="auto"/>
                <w:spacing w:val="1"/>
                <w:w w:val="95"/>
                <w:sz w:val="24"/>
              </w:rPr>
              <w:t>合理</w:t>
            </w:r>
            <w:r>
              <w:rPr>
                <w:rFonts w:ascii="仿宋" w:hAnsi="仿宋" w:eastAsia="仿宋" w:cs="仿宋"/>
                <w:color w:val="auto"/>
                <w:spacing w:val="3"/>
                <w:w w:val="95"/>
                <w:sz w:val="24"/>
              </w:rPr>
              <w:t>创</w:t>
            </w:r>
            <w:r>
              <w:rPr>
                <w:rFonts w:ascii="仿宋" w:hAnsi="仿宋" w:eastAsia="仿宋" w:cs="仿宋"/>
                <w:color w:val="auto"/>
                <w:spacing w:val="1"/>
                <w:w w:val="95"/>
                <w:sz w:val="24"/>
              </w:rPr>
              <w:t>新</w:t>
            </w:r>
            <w:r>
              <w:rPr>
                <w:rFonts w:ascii="仿宋" w:hAnsi="仿宋" w:eastAsia="仿宋" w:cs="仿宋"/>
                <w:color w:val="auto"/>
                <w:spacing w:val="3"/>
                <w:w w:val="95"/>
                <w:sz w:val="24"/>
              </w:rPr>
              <w:t>；</w:t>
            </w:r>
            <w:r>
              <w:rPr>
                <w:rFonts w:ascii="仿宋" w:hAnsi="仿宋" w:eastAsia="仿宋" w:cs="仿宋"/>
                <w:color w:val="auto"/>
                <w:spacing w:val="1"/>
                <w:w w:val="95"/>
                <w:sz w:val="24"/>
              </w:rPr>
              <w:t>方案</w:t>
            </w:r>
            <w:r>
              <w:rPr>
                <w:rFonts w:ascii="仿宋" w:hAnsi="仿宋" w:eastAsia="仿宋" w:cs="仿宋"/>
                <w:color w:val="auto"/>
                <w:spacing w:val="3"/>
                <w:w w:val="95"/>
                <w:sz w:val="24"/>
              </w:rPr>
              <w:t>实</w:t>
            </w:r>
            <w:r>
              <w:rPr>
                <w:rFonts w:ascii="仿宋" w:hAnsi="仿宋" w:eastAsia="仿宋" w:cs="仿宋"/>
                <w:color w:val="auto"/>
                <w:spacing w:val="1"/>
                <w:w w:val="95"/>
                <w:sz w:val="24"/>
              </w:rPr>
              <w:t>施</w:t>
            </w:r>
            <w:r>
              <w:rPr>
                <w:rFonts w:ascii="仿宋" w:hAnsi="仿宋" w:eastAsia="仿宋" w:cs="仿宋"/>
                <w:color w:val="auto"/>
                <w:spacing w:val="3"/>
                <w:w w:val="95"/>
                <w:sz w:val="24"/>
              </w:rPr>
              <w:t>后</w:t>
            </w:r>
            <w:r>
              <w:rPr>
                <w:rFonts w:ascii="仿宋" w:hAnsi="仿宋" w:eastAsia="仿宋" w:cs="仿宋"/>
                <w:color w:val="auto"/>
                <w:w w:val="95"/>
                <w:sz w:val="24"/>
              </w:rPr>
              <w:t>预</w:t>
            </w:r>
            <w:r>
              <w:rPr>
                <w:rFonts w:ascii="仿宋" w:hAnsi="仿宋" w:eastAsia="仿宋" w:cs="仿宋"/>
                <w:color w:val="auto"/>
                <w:spacing w:val="2"/>
                <w:sz w:val="24"/>
              </w:rPr>
              <w:t>期可以获得较好的运作效果，对企业有一定的应用价值或对解决问题有</w:t>
            </w:r>
            <w:r>
              <w:rPr>
                <w:rFonts w:ascii="仿宋" w:hAnsi="仿宋" w:eastAsia="仿宋" w:cs="仿宋"/>
                <w:color w:val="auto"/>
                <w:sz w:val="24"/>
              </w:rPr>
              <w:t>一定的指导意义（10）</w:t>
            </w:r>
          </w:p>
        </w:tc>
        <w:tc>
          <w:tcPr>
            <w:tcW w:w="1560" w:type="dxa"/>
          </w:tcPr>
          <w:p>
            <w:pPr>
              <w:rPr>
                <w:color w:val="auto"/>
              </w:rPr>
            </w:pPr>
            <w:r>
              <w:rPr>
                <w:rFonts w:ascii="仿宋" w:hAnsi="仿宋" w:eastAsia="仿宋" w:cs="仿宋"/>
                <w:color w:val="auto"/>
                <w:sz w:val="24"/>
              </w:rPr>
              <w:t>符合</w:t>
            </w:r>
          </w:p>
        </w:tc>
        <w:tc>
          <w:tcPr>
            <w:tcW w:w="1071" w:type="dxa"/>
          </w:tcPr>
          <w:p>
            <w:pPr>
              <w:rPr>
                <w:color w:val="auto"/>
              </w:rPr>
            </w:pPr>
            <w:r>
              <w:rPr>
                <w:rFonts w:ascii="仿宋"/>
                <w:color w:val="auto"/>
                <w:sz w:val="24"/>
              </w:rPr>
              <w:t>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vMerge w:val="continue"/>
            <w:vAlign w:val="center"/>
          </w:tcPr>
          <w:p>
            <w:pPr>
              <w:jc w:val="center"/>
              <w:rPr>
                <w:color w:val="auto"/>
              </w:rPr>
            </w:pPr>
          </w:p>
        </w:tc>
        <w:tc>
          <w:tcPr>
            <w:tcW w:w="4110" w:type="dxa"/>
            <w:vMerge w:val="continue"/>
            <w:vAlign w:val="center"/>
          </w:tcPr>
          <w:p>
            <w:pPr>
              <w:rPr>
                <w:color w:val="auto"/>
              </w:rPr>
            </w:pPr>
          </w:p>
        </w:tc>
        <w:tc>
          <w:tcPr>
            <w:tcW w:w="1560" w:type="dxa"/>
          </w:tcPr>
          <w:p>
            <w:pPr>
              <w:rPr>
                <w:color w:val="auto"/>
              </w:rPr>
            </w:pPr>
            <w:r>
              <w:rPr>
                <w:rFonts w:ascii="仿宋" w:hAnsi="仿宋" w:eastAsia="仿宋" w:cs="仿宋"/>
                <w:color w:val="auto"/>
                <w:sz w:val="24"/>
              </w:rPr>
              <w:t>比较符合</w:t>
            </w:r>
          </w:p>
        </w:tc>
        <w:tc>
          <w:tcPr>
            <w:tcW w:w="1071" w:type="dxa"/>
          </w:tcPr>
          <w:p>
            <w:pPr>
              <w:rPr>
                <w:color w:val="auto"/>
              </w:rPr>
            </w:pPr>
            <w:r>
              <w:rPr>
                <w:rFonts w:ascii="仿宋"/>
                <w:color w:val="auto"/>
                <w:sz w:val="24"/>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vMerge w:val="continue"/>
            <w:vAlign w:val="center"/>
          </w:tcPr>
          <w:p>
            <w:pPr>
              <w:jc w:val="center"/>
              <w:rPr>
                <w:color w:val="auto"/>
              </w:rPr>
            </w:pPr>
          </w:p>
        </w:tc>
        <w:tc>
          <w:tcPr>
            <w:tcW w:w="4110" w:type="dxa"/>
            <w:vMerge w:val="continue"/>
            <w:vAlign w:val="center"/>
          </w:tcPr>
          <w:p>
            <w:pPr>
              <w:rPr>
                <w:color w:val="auto"/>
              </w:rPr>
            </w:pPr>
          </w:p>
        </w:tc>
        <w:tc>
          <w:tcPr>
            <w:tcW w:w="1560" w:type="dxa"/>
          </w:tcPr>
          <w:p>
            <w:pPr>
              <w:rPr>
                <w:color w:val="auto"/>
              </w:rPr>
            </w:pPr>
            <w:r>
              <w:rPr>
                <w:rFonts w:ascii="仿宋" w:hAnsi="仿宋" w:eastAsia="仿宋" w:cs="仿宋"/>
                <w:color w:val="auto"/>
                <w:sz w:val="24"/>
              </w:rPr>
              <w:t>基本符合</w:t>
            </w:r>
          </w:p>
        </w:tc>
        <w:tc>
          <w:tcPr>
            <w:tcW w:w="1071" w:type="dxa"/>
          </w:tcPr>
          <w:p>
            <w:pPr>
              <w:rPr>
                <w:color w:val="auto"/>
              </w:rPr>
            </w:pPr>
            <w:r>
              <w:rPr>
                <w:rFonts w:ascii="仿宋"/>
                <w:color w:val="auto"/>
                <w:sz w:val="24"/>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vMerge w:val="continue"/>
            <w:vAlign w:val="center"/>
          </w:tcPr>
          <w:p>
            <w:pPr>
              <w:jc w:val="center"/>
              <w:rPr>
                <w:color w:val="auto"/>
              </w:rPr>
            </w:pPr>
          </w:p>
        </w:tc>
        <w:tc>
          <w:tcPr>
            <w:tcW w:w="4110" w:type="dxa"/>
            <w:vMerge w:val="continue"/>
            <w:vAlign w:val="center"/>
          </w:tcPr>
          <w:p>
            <w:pPr>
              <w:rPr>
                <w:color w:val="auto"/>
              </w:rPr>
            </w:pPr>
          </w:p>
        </w:tc>
        <w:tc>
          <w:tcPr>
            <w:tcW w:w="1560" w:type="dxa"/>
          </w:tcPr>
          <w:p>
            <w:pPr>
              <w:rPr>
                <w:color w:val="auto"/>
              </w:rPr>
            </w:pPr>
            <w:r>
              <w:rPr>
                <w:rFonts w:ascii="仿宋" w:hAnsi="仿宋" w:eastAsia="仿宋" w:cs="仿宋"/>
                <w:color w:val="auto"/>
                <w:sz w:val="24"/>
              </w:rPr>
              <w:t>不符合</w:t>
            </w:r>
          </w:p>
        </w:tc>
        <w:tc>
          <w:tcPr>
            <w:tcW w:w="1071" w:type="dxa"/>
          </w:tcPr>
          <w:p>
            <w:pPr>
              <w:rPr>
                <w:color w:val="auto"/>
              </w:rPr>
            </w:pPr>
            <w:r>
              <w:rPr>
                <w:rFonts w:ascii="仿宋"/>
                <w:color w:val="auto"/>
                <w:sz w:val="24"/>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vMerge w:val="restart"/>
            <w:vAlign w:val="center"/>
          </w:tcPr>
          <w:p>
            <w:pPr>
              <w:jc w:val="center"/>
              <w:rPr>
                <w:color w:val="auto"/>
              </w:rPr>
            </w:pPr>
            <w:r>
              <w:rPr>
                <w:rFonts w:ascii="仿宋" w:hAnsi="仿宋" w:eastAsia="仿宋" w:cs="仿宋"/>
                <w:b/>
                <w:bCs/>
                <w:color w:val="auto"/>
                <w:spacing w:val="2"/>
                <w:sz w:val="24"/>
              </w:rPr>
              <w:t>表</w:t>
            </w:r>
            <w:r>
              <w:rPr>
                <w:rFonts w:ascii="仿宋" w:hAnsi="仿宋" w:eastAsia="仿宋" w:cs="仿宋"/>
                <w:b/>
                <w:bCs/>
                <w:color w:val="auto"/>
                <w:sz w:val="24"/>
              </w:rPr>
              <w:t>现</w:t>
            </w:r>
            <w:r>
              <w:rPr>
                <w:rFonts w:ascii="仿宋" w:hAnsi="仿宋" w:eastAsia="仿宋" w:cs="仿宋"/>
                <w:b/>
                <w:bCs/>
                <w:color w:val="auto"/>
                <w:spacing w:val="2"/>
                <w:sz w:val="24"/>
              </w:rPr>
              <w:t>能</w:t>
            </w:r>
            <w:r>
              <w:rPr>
                <w:rFonts w:ascii="仿宋" w:hAnsi="仿宋" w:eastAsia="仿宋" w:cs="仿宋"/>
                <w:b/>
                <w:bCs/>
                <w:color w:val="auto"/>
                <w:sz w:val="24"/>
              </w:rPr>
              <w:t>力</w:t>
            </w:r>
          </w:p>
        </w:tc>
        <w:tc>
          <w:tcPr>
            <w:tcW w:w="4110" w:type="dxa"/>
            <w:vMerge w:val="restart"/>
            <w:vAlign w:val="center"/>
          </w:tcPr>
          <w:p>
            <w:pPr>
              <w:rPr>
                <w:rFonts w:ascii="仿宋" w:hAnsi="仿宋" w:eastAsia="仿宋" w:cs="仿宋"/>
                <w:color w:val="auto"/>
                <w:spacing w:val="-120"/>
                <w:sz w:val="24"/>
              </w:rPr>
            </w:pPr>
            <w:r>
              <w:rPr>
                <w:rFonts w:ascii="仿宋" w:hAnsi="仿宋" w:eastAsia="仿宋" w:cs="仿宋"/>
                <w:b/>
                <w:bCs/>
                <w:color w:val="auto"/>
                <w:spacing w:val="2"/>
                <w:sz w:val="24"/>
              </w:rPr>
              <w:t>规范性：</w:t>
            </w:r>
            <w:r>
              <w:rPr>
                <w:rFonts w:ascii="仿宋" w:hAnsi="仿宋" w:eastAsia="仿宋" w:cs="仿宋"/>
                <w:color w:val="auto"/>
                <w:spacing w:val="2"/>
                <w:sz w:val="24"/>
              </w:rPr>
              <w:t>合理、规范应用文字和非文字要素（如图表、软件、数学模型</w:t>
            </w:r>
            <w:r>
              <w:rPr>
                <w:rFonts w:ascii="仿宋" w:hAnsi="仿宋" w:eastAsia="仿宋" w:cs="仿宋"/>
                <w:color w:val="auto"/>
                <w:sz w:val="24"/>
              </w:rPr>
              <w:t>等</w:t>
            </w:r>
            <w:r>
              <w:rPr>
                <w:rFonts w:ascii="仿宋" w:hAnsi="仿宋" w:eastAsia="仿宋" w:cs="仿宋"/>
                <w:color w:val="auto"/>
                <w:spacing w:val="-120"/>
                <w:sz w:val="24"/>
              </w:rPr>
              <w:t>）</w:t>
            </w:r>
            <w:r>
              <w:rPr>
                <w:rFonts w:ascii="仿宋" w:hAnsi="仿宋" w:eastAsia="仿宋" w:cs="仿宋"/>
                <w:color w:val="auto"/>
                <w:sz w:val="24"/>
              </w:rPr>
              <w:t>，提交评审材料齐全、规范、美观，表现力强</w:t>
            </w:r>
            <w:r>
              <w:rPr>
                <w:rFonts w:ascii="仿宋" w:hAnsi="仿宋" w:eastAsia="仿宋" w:cs="仿宋"/>
                <w:color w:val="auto"/>
                <w:spacing w:val="1"/>
                <w:sz w:val="24"/>
              </w:rPr>
              <w:t>（</w:t>
            </w:r>
            <w:r>
              <w:rPr>
                <w:rFonts w:ascii="仿宋" w:hAnsi="仿宋" w:eastAsia="仿宋" w:cs="仿宋"/>
                <w:color w:val="auto"/>
                <w:sz w:val="24"/>
              </w:rPr>
              <w:t>10）</w:t>
            </w:r>
          </w:p>
        </w:tc>
        <w:tc>
          <w:tcPr>
            <w:tcW w:w="1560" w:type="dxa"/>
          </w:tcPr>
          <w:p>
            <w:pPr>
              <w:rPr>
                <w:color w:val="auto"/>
              </w:rPr>
            </w:pPr>
            <w:r>
              <w:rPr>
                <w:rFonts w:ascii="仿宋" w:hAnsi="仿宋" w:eastAsia="仿宋" w:cs="仿宋"/>
                <w:color w:val="auto"/>
                <w:sz w:val="24"/>
              </w:rPr>
              <w:t>符合</w:t>
            </w:r>
          </w:p>
        </w:tc>
        <w:tc>
          <w:tcPr>
            <w:tcW w:w="1071" w:type="dxa"/>
          </w:tcPr>
          <w:p>
            <w:pPr>
              <w:rPr>
                <w:color w:val="auto"/>
              </w:rPr>
            </w:pPr>
            <w:r>
              <w:rPr>
                <w:rFonts w:ascii="仿宋"/>
                <w:color w:val="auto"/>
                <w:sz w:val="24"/>
              </w:rPr>
              <w:t>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vMerge w:val="continue"/>
          </w:tcPr>
          <w:p>
            <w:pPr>
              <w:jc w:val="center"/>
              <w:rPr>
                <w:color w:val="auto"/>
              </w:rPr>
            </w:pPr>
          </w:p>
        </w:tc>
        <w:tc>
          <w:tcPr>
            <w:tcW w:w="4110" w:type="dxa"/>
            <w:vMerge w:val="continue"/>
          </w:tcPr>
          <w:p>
            <w:pPr>
              <w:rPr>
                <w:color w:val="auto"/>
              </w:rPr>
            </w:pPr>
          </w:p>
        </w:tc>
        <w:tc>
          <w:tcPr>
            <w:tcW w:w="1560" w:type="dxa"/>
          </w:tcPr>
          <w:p>
            <w:pPr>
              <w:rPr>
                <w:color w:val="auto"/>
              </w:rPr>
            </w:pPr>
            <w:r>
              <w:rPr>
                <w:rFonts w:ascii="仿宋" w:hAnsi="仿宋" w:eastAsia="仿宋" w:cs="仿宋"/>
                <w:color w:val="auto"/>
                <w:sz w:val="24"/>
              </w:rPr>
              <w:t>比较符合</w:t>
            </w:r>
          </w:p>
        </w:tc>
        <w:tc>
          <w:tcPr>
            <w:tcW w:w="1071" w:type="dxa"/>
          </w:tcPr>
          <w:p>
            <w:pPr>
              <w:rPr>
                <w:color w:val="auto"/>
              </w:rPr>
            </w:pPr>
            <w:r>
              <w:rPr>
                <w:rFonts w:ascii="仿宋"/>
                <w:color w:val="auto"/>
                <w:sz w:val="24"/>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vMerge w:val="continue"/>
          </w:tcPr>
          <w:p>
            <w:pPr>
              <w:jc w:val="center"/>
              <w:rPr>
                <w:color w:val="auto"/>
              </w:rPr>
            </w:pPr>
          </w:p>
        </w:tc>
        <w:tc>
          <w:tcPr>
            <w:tcW w:w="4110" w:type="dxa"/>
            <w:vMerge w:val="continue"/>
          </w:tcPr>
          <w:p>
            <w:pPr>
              <w:rPr>
                <w:color w:val="auto"/>
              </w:rPr>
            </w:pPr>
          </w:p>
        </w:tc>
        <w:tc>
          <w:tcPr>
            <w:tcW w:w="1560" w:type="dxa"/>
          </w:tcPr>
          <w:p>
            <w:pPr>
              <w:rPr>
                <w:color w:val="auto"/>
              </w:rPr>
            </w:pPr>
            <w:r>
              <w:rPr>
                <w:rFonts w:ascii="仿宋" w:hAnsi="仿宋" w:eastAsia="仿宋" w:cs="仿宋"/>
                <w:color w:val="auto"/>
                <w:sz w:val="24"/>
              </w:rPr>
              <w:t>基本符合</w:t>
            </w:r>
          </w:p>
        </w:tc>
        <w:tc>
          <w:tcPr>
            <w:tcW w:w="1071" w:type="dxa"/>
          </w:tcPr>
          <w:p>
            <w:pPr>
              <w:rPr>
                <w:color w:val="auto"/>
              </w:rPr>
            </w:pPr>
            <w:r>
              <w:rPr>
                <w:rFonts w:ascii="仿宋"/>
                <w:color w:val="auto"/>
                <w:sz w:val="24"/>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vMerge w:val="continue"/>
          </w:tcPr>
          <w:p>
            <w:pPr>
              <w:jc w:val="center"/>
              <w:rPr>
                <w:color w:val="auto"/>
              </w:rPr>
            </w:pPr>
          </w:p>
        </w:tc>
        <w:tc>
          <w:tcPr>
            <w:tcW w:w="4110" w:type="dxa"/>
            <w:vMerge w:val="continue"/>
          </w:tcPr>
          <w:p>
            <w:pPr>
              <w:rPr>
                <w:color w:val="auto"/>
              </w:rPr>
            </w:pPr>
          </w:p>
        </w:tc>
        <w:tc>
          <w:tcPr>
            <w:tcW w:w="1560" w:type="dxa"/>
          </w:tcPr>
          <w:p>
            <w:pPr>
              <w:rPr>
                <w:color w:val="auto"/>
              </w:rPr>
            </w:pPr>
            <w:r>
              <w:rPr>
                <w:rFonts w:ascii="仿宋" w:hAnsi="仿宋" w:eastAsia="仿宋" w:cs="仿宋"/>
                <w:color w:val="auto"/>
                <w:sz w:val="24"/>
              </w:rPr>
              <w:t>不符合</w:t>
            </w:r>
          </w:p>
        </w:tc>
        <w:tc>
          <w:tcPr>
            <w:tcW w:w="1071" w:type="dxa"/>
          </w:tcPr>
          <w:p>
            <w:pPr>
              <w:rPr>
                <w:color w:val="auto"/>
              </w:rPr>
            </w:pPr>
            <w:r>
              <w:rPr>
                <w:rFonts w:ascii="仿宋"/>
                <w:color w:val="auto"/>
                <w:sz w:val="24"/>
              </w:rPr>
              <w:t>0-3</w:t>
            </w:r>
          </w:p>
        </w:tc>
      </w:tr>
    </w:tbl>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jc w:val="center"/>
        <w:rPr>
          <w:rFonts w:ascii="仿宋" w:hAnsi="仿宋" w:eastAsia="仿宋"/>
          <w:color w:val="auto"/>
          <w:sz w:val="24"/>
        </w:rPr>
      </w:pPr>
      <w:r>
        <w:rPr>
          <w:rFonts w:hint="eastAsia" w:ascii="仿宋" w:hAnsi="仿宋" w:eastAsia="仿宋"/>
          <w:color w:val="auto"/>
          <w:spacing w:val="1"/>
          <w:sz w:val="24"/>
        </w:rPr>
        <w:t>表</w:t>
      </w:r>
      <w:r>
        <w:rPr>
          <w:rFonts w:ascii="仿宋" w:hAnsi="仿宋" w:eastAsia="仿宋"/>
          <w:color w:val="auto"/>
          <w:spacing w:val="1"/>
          <w:sz w:val="24"/>
        </w:rPr>
        <w:t>4</w:t>
      </w:r>
      <w:r>
        <w:rPr>
          <w:rFonts w:hint="eastAsia" w:ascii="仿宋" w:hAnsi="仿宋" w:eastAsia="仿宋"/>
          <w:color w:val="auto"/>
          <w:spacing w:val="1"/>
          <w:sz w:val="24"/>
        </w:rPr>
        <w:t>-</w:t>
      </w:r>
      <w:r>
        <w:rPr>
          <w:rFonts w:ascii="仿宋" w:hAnsi="仿宋" w:eastAsia="仿宋" w:cs="仿宋"/>
          <w:color w:val="auto"/>
          <w:sz w:val="24"/>
        </w:rPr>
        <w:t>2</w:t>
      </w:r>
      <w:r>
        <w:rPr>
          <w:rFonts w:ascii="仿宋" w:hAnsi="仿宋" w:eastAsia="仿宋"/>
          <w:color w:val="auto"/>
          <w:sz w:val="24"/>
        </w:rPr>
        <w:t>：答辩评审评分细则</w:t>
      </w:r>
    </w:p>
    <w:tbl>
      <w:tblPr>
        <w:tblStyle w:val="10"/>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4110"/>
        <w:gridCol w:w="1560"/>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jc w:val="center"/>
              <w:rPr>
                <w:color w:val="auto"/>
                <w:sz w:val="24"/>
              </w:rPr>
            </w:pPr>
            <w:r>
              <w:rPr>
                <w:rFonts w:ascii="仿宋" w:hAnsi="仿宋" w:eastAsia="仿宋" w:cs="仿宋"/>
                <w:b/>
                <w:bCs/>
                <w:color w:val="auto"/>
                <w:sz w:val="24"/>
              </w:rPr>
              <w:t>指标</w:t>
            </w:r>
          </w:p>
        </w:tc>
        <w:tc>
          <w:tcPr>
            <w:tcW w:w="4110" w:type="dxa"/>
          </w:tcPr>
          <w:p>
            <w:pPr>
              <w:rPr>
                <w:color w:val="auto"/>
                <w:sz w:val="24"/>
              </w:rPr>
            </w:pPr>
            <w:r>
              <w:rPr>
                <w:rFonts w:ascii="仿宋" w:hAnsi="仿宋" w:eastAsia="仿宋" w:cs="仿宋"/>
                <w:b/>
                <w:bCs/>
                <w:color w:val="auto"/>
                <w:sz w:val="24"/>
              </w:rPr>
              <w:t>指标说明（分值）</w:t>
            </w:r>
          </w:p>
        </w:tc>
        <w:tc>
          <w:tcPr>
            <w:tcW w:w="1560" w:type="dxa"/>
          </w:tcPr>
          <w:p>
            <w:pPr>
              <w:rPr>
                <w:color w:val="auto"/>
                <w:sz w:val="24"/>
              </w:rPr>
            </w:pPr>
            <w:r>
              <w:rPr>
                <w:rFonts w:ascii="仿宋" w:hAnsi="仿宋" w:eastAsia="仿宋" w:cs="仿宋"/>
                <w:b/>
                <w:bCs/>
                <w:color w:val="auto"/>
                <w:sz w:val="24"/>
              </w:rPr>
              <w:t>等级</w:t>
            </w:r>
          </w:p>
        </w:tc>
        <w:tc>
          <w:tcPr>
            <w:tcW w:w="1071" w:type="dxa"/>
          </w:tcPr>
          <w:p>
            <w:pPr>
              <w:rPr>
                <w:color w:val="auto"/>
                <w:sz w:val="24"/>
              </w:rPr>
            </w:pPr>
            <w:r>
              <w:rPr>
                <w:rFonts w:ascii="仿宋" w:hAnsi="仿宋" w:eastAsia="仿宋" w:cs="仿宋"/>
                <w:b/>
                <w:bCs/>
                <w:color w:val="auto"/>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vMerge w:val="restart"/>
            <w:vAlign w:val="center"/>
          </w:tcPr>
          <w:p>
            <w:pPr>
              <w:pStyle w:val="30"/>
              <w:jc w:val="center"/>
              <w:rPr>
                <w:rFonts w:ascii="仿宋" w:hAnsi="仿宋" w:eastAsia="仿宋" w:cs="仿宋"/>
                <w:color w:val="auto"/>
                <w:sz w:val="24"/>
              </w:rPr>
            </w:pPr>
            <w:r>
              <w:rPr>
                <w:rFonts w:ascii="仿宋" w:hAnsi="仿宋" w:eastAsia="仿宋" w:cs="仿宋"/>
                <w:b/>
                <w:bCs/>
                <w:color w:val="auto"/>
                <w:spacing w:val="2"/>
                <w:sz w:val="24"/>
              </w:rPr>
              <w:t>设</w:t>
            </w:r>
            <w:r>
              <w:rPr>
                <w:rFonts w:ascii="仿宋" w:hAnsi="仿宋" w:eastAsia="仿宋" w:cs="仿宋"/>
                <w:b/>
                <w:bCs/>
                <w:color w:val="auto"/>
                <w:sz w:val="24"/>
              </w:rPr>
              <w:t>计</w:t>
            </w:r>
            <w:r>
              <w:rPr>
                <w:rFonts w:ascii="仿宋" w:hAnsi="仿宋" w:eastAsia="仿宋" w:cs="仿宋"/>
                <w:b/>
                <w:bCs/>
                <w:color w:val="auto"/>
                <w:spacing w:val="2"/>
                <w:sz w:val="24"/>
              </w:rPr>
              <w:t>内</w:t>
            </w:r>
            <w:r>
              <w:rPr>
                <w:rFonts w:ascii="仿宋" w:hAnsi="仿宋" w:eastAsia="仿宋" w:cs="仿宋"/>
                <w:b/>
                <w:bCs/>
                <w:color w:val="auto"/>
                <w:sz w:val="24"/>
              </w:rPr>
              <w:t>容</w:t>
            </w:r>
          </w:p>
          <w:p>
            <w:pPr>
              <w:jc w:val="center"/>
              <w:rPr>
                <w:color w:val="auto"/>
              </w:rPr>
            </w:pPr>
            <w:r>
              <w:rPr>
                <w:rFonts w:ascii="仿宋" w:hAnsi="仿宋" w:eastAsia="仿宋" w:cs="仿宋"/>
                <w:b/>
                <w:bCs/>
                <w:color w:val="auto"/>
                <w:spacing w:val="2"/>
                <w:sz w:val="24"/>
              </w:rPr>
              <w:t>（</w:t>
            </w:r>
            <w:r>
              <w:rPr>
                <w:rFonts w:ascii="仿宋" w:hAnsi="仿宋" w:eastAsia="仿宋" w:cs="仿宋"/>
                <w:b/>
                <w:bCs/>
                <w:color w:val="auto"/>
                <w:sz w:val="24"/>
              </w:rPr>
              <w:t>3</w:t>
            </w:r>
            <w:r>
              <w:rPr>
                <w:rFonts w:ascii="仿宋" w:hAnsi="仿宋" w:eastAsia="仿宋" w:cs="仿宋"/>
                <w:b/>
                <w:bCs/>
                <w:color w:val="auto"/>
                <w:spacing w:val="2"/>
                <w:sz w:val="24"/>
              </w:rPr>
              <w:t>0</w:t>
            </w:r>
            <w:r>
              <w:rPr>
                <w:rFonts w:ascii="仿宋" w:hAnsi="仿宋" w:eastAsia="仿宋" w:cs="仿宋"/>
                <w:b/>
                <w:bCs/>
                <w:color w:val="auto"/>
                <w:sz w:val="24"/>
              </w:rPr>
              <w:t>）</w:t>
            </w:r>
          </w:p>
        </w:tc>
        <w:tc>
          <w:tcPr>
            <w:tcW w:w="4110" w:type="dxa"/>
            <w:vMerge w:val="restart"/>
            <w:vAlign w:val="center"/>
          </w:tcPr>
          <w:p>
            <w:pPr>
              <w:rPr>
                <w:color w:val="auto"/>
              </w:rPr>
            </w:pPr>
            <w:r>
              <w:rPr>
                <w:rFonts w:ascii="仿宋" w:hAnsi="仿宋" w:eastAsia="仿宋" w:cs="仿宋"/>
                <w:b/>
                <w:bCs/>
                <w:color w:val="auto"/>
                <w:sz w:val="24"/>
              </w:rPr>
              <w:t>针对性：</w:t>
            </w:r>
            <w:r>
              <w:rPr>
                <w:rFonts w:ascii="仿宋" w:hAnsi="仿宋" w:eastAsia="仿宋" w:cs="仿宋"/>
                <w:color w:val="auto"/>
                <w:sz w:val="24"/>
              </w:rPr>
              <w:t>问题把握准确，针对性强，重点突出（10）</w:t>
            </w:r>
          </w:p>
        </w:tc>
        <w:tc>
          <w:tcPr>
            <w:tcW w:w="1560" w:type="dxa"/>
          </w:tcPr>
          <w:p>
            <w:pPr>
              <w:rPr>
                <w:color w:val="auto"/>
              </w:rPr>
            </w:pPr>
            <w:r>
              <w:rPr>
                <w:rFonts w:ascii="仿宋" w:hAnsi="仿宋" w:eastAsia="仿宋" w:cs="仿宋"/>
                <w:color w:val="auto"/>
                <w:sz w:val="24"/>
              </w:rPr>
              <w:t>符合</w:t>
            </w:r>
          </w:p>
        </w:tc>
        <w:tc>
          <w:tcPr>
            <w:tcW w:w="1071" w:type="dxa"/>
          </w:tcPr>
          <w:p>
            <w:pPr>
              <w:rPr>
                <w:color w:val="auto"/>
              </w:rPr>
            </w:pPr>
            <w:r>
              <w:rPr>
                <w:rFonts w:ascii="仿宋"/>
                <w:color w:val="auto"/>
                <w:sz w:val="24"/>
              </w:rPr>
              <w:t>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vMerge w:val="continue"/>
            <w:vAlign w:val="center"/>
          </w:tcPr>
          <w:p>
            <w:pPr>
              <w:jc w:val="center"/>
              <w:rPr>
                <w:color w:val="auto"/>
              </w:rPr>
            </w:pPr>
          </w:p>
        </w:tc>
        <w:tc>
          <w:tcPr>
            <w:tcW w:w="4110" w:type="dxa"/>
            <w:vMerge w:val="continue"/>
            <w:vAlign w:val="center"/>
          </w:tcPr>
          <w:p>
            <w:pPr>
              <w:rPr>
                <w:color w:val="auto"/>
              </w:rPr>
            </w:pPr>
          </w:p>
        </w:tc>
        <w:tc>
          <w:tcPr>
            <w:tcW w:w="1560" w:type="dxa"/>
          </w:tcPr>
          <w:p>
            <w:pPr>
              <w:rPr>
                <w:color w:val="auto"/>
              </w:rPr>
            </w:pPr>
            <w:r>
              <w:rPr>
                <w:rFonts w:ascii="仿宋" w:hAnsi="仿宋" w:eastAsia="仿宋" w:cs="仿宋"/>
                <w:color w:val="auto"/>
                <w:sz w:val="24"/>
              </w:rPr>
              <w:t>比较符合</w:t>
            </w:r>
          </w:p>
        </w:tc>
        <w:tc>
          <w:tcPr>
            <w:tcW w:w="1071" w:type="dxa"/>
          </w:tcPr>
          <w:p>
            <w:pPr>
              <w:rPr>
                <w:color w:val="auto"/>
              </w:rPr>
            </w:pPr>
            <w:r>
              <w:rPr>
                <w:rFonts w:ascii="仿宋"/>
                <w:color w:val="auto"/>
                <w:sz w:val="24"/>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vMerge w:val="continue"/>
            <w:vAlign w:val="center"/>
          </w:tcPr>
          <w:p>
            <w:pPr>
              <w:jc w:val="center"/>
              <w:rPr>
                <w:color w:val="auto"/>
              </w:rPr>
            </w:pPr>
          </w:p>
        </w:tc>
        <w:tc>
          <w:tcPr>
            <w:tcW w:w="4110" w:type="dxa"/>
            <w:vMerge w:val="continue"/>
            <w:vAlign w:val="center"/>
          </w:tcPr>
          <w:p>
            <w:pPr>
              <w:rPr>
                <w:color w:val="auto"/>
              </w:rPr>
            </w:pPr>
          </w:p>
        </w:tc>
        <w:tc>
          <w:tcPr>
            <w:tcW w:w="1560" w:type="dxa"/>
          </w:tcPr>
          <w:p>
            <w:pPr>
              <w:rPr>
                <w:color w:val="auto"/>
              </w:rPr>
            </w:pPr>
            <w:r>
              <w:rPr>
                <w:rFonts w:ascii="仿宋" w:hAnsi="仿宋" w:eastAsia="仿宋" w:cs="仿宋"/>
                <w:color w:val="auto"/>
                <w:sz w:val="24"/>
              </w:rPr>
              <w:t>基本符合</w:t>
            </w:r>
          </w:p>
        </w:tc>
        <w:tc>
          <w:tcPr>
            <w:tcW w:w="1071" w:type="dxa"/>
          </w:tcPr>
          <w:p>
            <w:pPr>
              <w:rPr>
                <w:color w:val="auto"/>
              </w:rPr>
            </w:pPr>
            <w:r>
              <w:rPr>
                <w:rFonts w:ascii="仿宋"/>
                <w:color w:val="auto"/>
                <w:sz w:val="24"/>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vMerge w:val="continue"/>
            <w:vAlign w:val="center"/>
          </w:tcPr>
          <w:p>
            <w:pPr>
              <w:jc w:val="center"/>
              <w:rPr>
                <w:color w:val="auto"/>
              </w:rPr>
            </w:pPr>
          </w:p>
        </w:tc>
        <w:tc>
          <w:tcPr>
            <w:tcW w:w="4110" w:type="dxa"/>
            <w:vMerge w:val="continue"/>
            <w:vAlign w:val="center"/>
          </w:tcPr>
          <w:p>
            <w:pPr>
              <w:rPr>
                <w:color w:val="auto"/>
              </w:rPr>
            </w:pPr>
          </w:p>
        </w:tc>
        <w:tc>
          <w:tcPr>
            <w:tcW w:w="1560" w:type="dxa"/>
          </w:tcPr>
          <w:p>
            <w:pPr>
              <w:rPr>
                <w:color w:val="auto"/>
              </w:rPr>
            </w:pPr>
            <w:r>
              <w:rPr>
                <w:rFonts w:ascii="仿宋" w:hAnsi="仿宋" w:eastAsia="仿宋" w:cs="仿宋"/>
                <w:color w:val="auto"/>
                <w:sz w:val="24"/>
              </w:rPr>
              <w:t>不符合</w:t>
            </w:r>
          </w:p>
        </w:tc>
        <w:tc>
          <w:tcPr>
            <w:tcW w:w="1071" w:type="dxa"/>
          </w:tcPr>
          <w:p>
            <w:pPr>
              <w:rPr>
                <w:color w:val="auto"/>
              </w:rPr>
            </w:pPr>
            <w:r>
              <w:rPr>
                <w:rFonts w:ascii="仿宋"/>
                <w:color w:val="auto"/>
                <w:sz w:val="24"/>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vMerge w:val="continue"/>
            <w:vAlign w:val="center"/>
          </w:tcPr>
          <w:p>
            <w:pPr>
              <w:jc w:val="center"/>
              <w:rPr>
                <w:color w:val="auto"/>
              </w:rPr>
            </w:pPr>
          </w:p>
        </w:tc>
        <w:tc>
          <w:tcPr>
            <w:tcW w:w="4110" w:type="dxa"/>
            <w:vMerge w:val="restart"/>
            <w:vAlign w:val="center"/>
          </w:tcPr>
          <w:p>
            <w:pPr>
              <w:rPr>
                <w:color w:val="auto"/>
              </w:rPr>
            </w:pPr>
            <w:r>
              <w:rPr>
                <w:rFonts w:ascii="仿宋" w:hAnsi="仿宋" w:eastAsia="仿宋" w:cs="仿宋"/>
                <w:b/>
                <w:bCs/>
                <w:color w:val="auto"/>
                <w:sz w:val="24"/>
              </w:rPr>
              <w:t>正确性：</w:t>
            </w:r>
            <w:r>
              <w:rPr>
                <w:rFonts w:ascii="仿宋" w:hAnsi="仿宋" w:eastAsia="仿宋" w:cs="仿宋"/>
                <w:color w:val="auto"/>
                <w:sz w:val="24"/>
              </w:rPr>
              <w:t>内容正确，方案合理，能够解决实际问题（10）</w:t>
            </w:r>
          </w:p>
        </w:tc>
        <w:tc>
          <w:tcPr>
            <w:tcW w:w="1560" w:type="dxa"/>
          </w:tcPr>
          <w:p>
            <w:pPr>
              <w:rPr>
                <w:color w:val="auto"/>
              </w:rPr>
            </w:pPr>
            <w:r>
              <w:rPr>
                <w:rFonts w:ascii="仿宋" w:hAnsi="仿宋" w:eastAsia="仿宋" w:cs="仿宋"/>
                <w:color w:val="auto"/>
                <w:sz w:val="24"/>
              </w:rPr>
              <w:t>符合</w:t>
            </w:r>
          </w:p>
        </w:tc>
        <w:tc>
          <w:tcPr>
            <w:tcW w:w="1071" w:type="dxa"/>
          </w:tcPr>
          <w:p>
            <w:pPr>
              <w:rPr>
                <w:color w:val="auto"/>
              </w:rPr>
            </w:pPr>
            <w:r>
              <w:rPr>
                <w:rFonts w:ascii="仿宋"/>
                <w:color w:val="auto"/>
                <w:sz w:val="24"/>
              </w:rPr>
              <w:t>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vMerge w:val="continue"/>
            <w:vAlign w:val="center"/>
          </w:tcPr>
          <w:p>
            <w:pPr>
              <w:jc w:val="center"/>
              <w:rPr>
                <w:color w:val="auto"/>
              </w:rPr>
            </w:pPr>
          </w:p>
        </w:tc>
        <w:tc>
          <w:tcPr>
            <w:tcW w:w="4110" w:type="dxa"/>
            <w:vMerge w:val="continue"/>
            <w:vAlign w:val="center"/>
          </w:tcPr>
          <w:p>
            <w:pPr>
              <w:rPr>
                <w:color w:val="auto"/>
              </w:rPr>
            </w:pPr>
          </w:p>
        </w:tc>
        <w:tc>
          <w:tcPr>
            <w:tcW w:w="1560" w:type="dxa"/>
          </w:tcPr>
          <w:p>
            <w:pPr>
              <w:rPr>
                <w:color w:val="auto"/>
              </w:rPr>
            </w:pPr>
            <w:r>
              <w:rPr>
                <w:rFonts w:ascii="仿宋" w:hAnsi="仿宋" w:eastAsia="仿宋" w:cs="仿宋"/>
                <w:color w:val="auto"/>
                <w:sz w:val="24"/>
              </w:rPr>
              <w:t>比较符合</w:t>
            </w:r>
          </w:p>
        </w:tc>
        <w:tc>
          <w:tcPr>
            <w:tcW w:w="1071" w:type="dxa"/>
          </w:tcPr>
          <w:p>
            <w:pPr>
              <w:rPr>
                <w:color w:val="auto"/>
              </w:rPr>
            </w:pPr>
            <w:r>
              <w:rPr>
                <w:rFonts w:ascii="仿宋"/>
                <w:color w:val="auto"/>
                <w:sz w:val="24"/>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vMerge w:val="continue"/>
            <w:vAlign w:val="center"/>
          </w:tcPr>
          <w:p>
            <w:pPr>
              <w:jc w:val="center"/>
              <w:rPr>
                <w:color w:val="auto"/>
              </w:rPr>
            </w:pPr>
          </w:p>
        </w:tc>
        <w:tc>
          <w:tcPr>
            <w:tcW w:w="4110" w:type="dxa"/>
            <w:vMerge w:val="continue"/>
            <w:vAlign w:val="center"/>
          </w:tcPr>
          <w:p>
            <w:pPr>
              <w:rPr>
                <w:color w:val="auto"/>
              </w:rPr>
            </w:pPr>
          </w:p>
        </w:tc>
        <w:tc>
          <w:tcPr>
            <w:tcW w:w="1560" w:type="dxa"/>
          </w:tcPr>
          <w:p>
            <w:pPr>
              <w:rPr>
                <w:color w:val="auto"/>
              </w:rPr>
            </w:pPr>
            <w:r>
              <w:rPr>
                <w:rFonts w:ascii="仿宋" w:hAnsi="仿宋" w:eastAsia="仿宋" w:cs="仿宋"/>
                <w:color w:val="auto"/>
                <w:sz w:val="24"/>
              </w:rPr>
              <w:t>基本符合</w:t>
            </w:r>
          </w:p>
        </w:tc>
        <w:tc>
          <w:tcPr>
            <w:tcW w:w="1071" w:type="dxa"/>
          </w:tcPr>
          <w:p>
            <w:pPr>
              <w:rPr>
                <w:color w:val="auto"/>
              </w:rPr>
            </w:pPr>
            <w:r>
              <w:rPr>
                <w:rFonts w:ascii="仿宋"/>
                <w:color w:val="auto"/>
                <w:sz w:val="24"/>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vMerge w:val="continue"/>
            <w:vAlign w:val="center"/>
          </w:tcPr>
          <w:p>
            <w:pPr>
              <w:jc w:val="center"/>
              <w:rPr>
                <w:color w:val="auto"/>
              </w:rPr>
            </w:pPr>
          </w:p>
        </w:tc>
        <w:tc>
          <w:tcPr>
            <w:tcW w:w="4110" w:type="dxa"/>
            <w:vMerge w:val="continue"/>
            <w:vAlign w:val="center"/>
          </w:tcPr>
          <w:p>
            <w:pPr>
              <w:rPr>
                <w:color w:val="auto"/>
              </w:rPr>
            </w:pPr>
          </w:p>
        </w:tc>
        <w:tc>
          <w:tcPr>
            <w:tcW w:w="1560" w:type="dxa"/>
          </w:tcPr>
          <w:p>
            <w:pPr>
              <w:rPr>
                <w:color w:val="auto"/>
              </w:rPr>
            </w:pPr>
            <w:r>
              <w:rPr>
                <w:rFonts w:ascii="仿宋" w:hAnsi="仿宋" w:eastAsia="仿宋" w:cs="仿宋"/>
                <w:color w:val="auto"/>
                <w:sz w:val="24"/>
              </w:rPr>
              <w:t>不符合</w:t>
            </w:r>
          </w:p>
        </w:tc>
        <w:tc>
          <w:tcPr>
            <w:tcW w:w="1071" w:type="dxa"/>
          </w:tcPr>
          <w:p>
            <w:pPr>
              <w:rPr>
                <w:color w:val="auto"/>
              </w:rPr>
            </w:pPr>
            <w:r>
              <w:rPr>
                <w:rFonts w:ascii="仿宋"/>
                <w:color w:val="auto"/>
                <w:sz w:val="24"/>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vMerge w:val="continue"/>
            <w:vAlign w:val="center"/>
          </w:tcPr>
          <w:p>
            <w:pPr>
              <w:jc w:val="center"/>
              <w:rPr>
                <w:color w:val="auto"/>
              </w:rPr>
            </w:pPr>
          </w:p>
        </w:tc>
        <w:tc>
          <w:tcPr>
            <w:tcW w:w="4110" w:type="dxa"/>
            <w:vMerge w:val="restart"/>
            <w:vAlign w:val="center"/>
          </w:tcPr>
          <w:p>
            <w:pPr>
              <w:rPr>
                <w:color w:val="auto"/>
              </w:rPr>
            </w:pPr>
            <w:r>
              <w:rPr>
                <w:rFonts w:ascii="仿宋" w:hAnsi="仿宋" w:eastAsia="仿宋" w:cs="仿宋"/>
                <w:b/>
                <w:bCs/>
                <w:color w:val="auto"/>
                <w:sz w:val="24"/>
              </w:rPr>
              <w:t>整体性：</w:t>
            </w:r>
            <w:r>
              <w:rPr>
                <w:rFonts w:ascii="仿宋" w:hAnsi="仿宋" w:eastAsia="仿宋" w:cs="仿宋"/>
                <w:color w:val="auto"/>
                <w:sz w:val="24"/>
              </w:rPr>
              <w:t>内容具体、完整，逻辑性和系统性强（10）</w:t>
            </w:r>
          </w:p>
        </w:tc>
        <w:tc>
          <w:tcPr>
            <w:tcW w:w="1560" w:type="dxa"/>
          </w:tcPr>
          <w:p>
            <w:pPr>
              <w:rPr>
                <w:color w:val="auto"/>
              </w:rPr>
            </w:pPr>
            <w:r>
              <w:rPr>
                <w:rFonts w:ascii="仿宋" w:hAnsi="仿宋" w:eastAsia="仿宋" w:cs="仿宋"/>
                <w:color w:val="auto"/>
                <w:sz w:val="24"/>
              </w:rPr>
              <w:t>符合</w:t>
            </w:r>
          </w:p>
        </w:tc>
        <w:tc>
          <w:tcPr>
            <w:tcW w:w="1071" w:type="dxa"/>
          </w:tcPr>
          <w:p>
            <w:pPr>
              <w:rPr>
                <w:color w:val="auto"/>
              </w:rPr>
            </w:pPr>
            <w:r>
              <w:rPr>
                <w:rFonts w:ascii="仿宋"/>
                <w:color w:val="auto"/>
                <w:sz w:val="24"/>
              </w:rPr>
              <w:t>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vMerge w:val="continue"/>
            <w:vAlign w:val="center"/>
          </w:tcPr>
          <w:p>
            <w:pPr>
              <w:jc w:val="center"/>
              <w:rPr>
                <w:color w:val="auto"/>
              </w:rPr>
            </w:pPr>
          </w:p>
        </w:tc>
        <w:tc>
          <w:tcPr>
            <w:tcW w:w="4110" w:type="dxa"/>
            <w:vMerge w:val="continue"/>
            <w:vAlign w:val="center"/>
          </w:tcPr>
          <w:p>
            <w:pPr>
              <w:rPr>
                <w:color w:val="auto"/>
              </w:rPr>
            </w:pPr>
          </w:p>
        </w:tc>
        <w:tc>
          <w:tcPr>
            <w:tcW w:w="1560" w:type="dxa"/>
          </w:tcPr>
          <w:p>
            <w:pPr>
              <w:rPr>
                <w:color w:val="auto"/>
              </w:rPr>
            </w:pPr>
            <w:r>
              <w:rPr>
                <w:rFonts w:ascii="仿宋" w:hAnsi="仿宋" w:eastAsia="仿宋" w:cs="仿宋"/>
                <w:color w:val="auto"/>
                <w:sz w:val="24"/>
              </w:rPr>
              <w:t>比较符合</w:t>
            </w:r>
          </w:p>
        </w:tc>
        <w:tc>
          <w:tcPr>
            <w:tcW w:w="1071" w:type="dxa"/>
          </w:tcPr>
          <w:p>
            <w:pPr>
              <w:rPr>
                <w:color w:val="auto"/>
              </w:rPr>
            </w:pPr>
            <w:r>
              <w:rPr>
                <w:rFonts w:ascii="仿宋"/>
                <w:color w:val="auto"/>
                <w:sz w:val="24"/>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vMerge w:val="continue"/>
            <w:vAlign w:val="center"/>
          </w:tcPr>
          <w:p>
            <w:pPr>
              <w:jc w:val="center"/>
              <w:rPr>
                <w:color w:val="auto"/>
              </w:rPr>
            </w:pPr>
          </w:p>
        </w:tc>
        <w:tc>
          <w:tcPr>
            <w:tcW w:w="4110" w:type="dxa"/>
            <w:vMerge w:val="continue"/>
            <w:vAlign w:val="center"/>
          </w:tcPr>
          <w:p>
            <w:pPr>
              <w:rPr>
                <w:color w:val="auto"/>
              </w:rPr>
            </w:pPr>
          </w:p>
        </w:tc>
        <w:tc>
          <w:tcPr>
            <w:tcW w:w="1560" w:type="dxa"/>
          </w:tcPr>
          <w:p>
            <w:pPr>
              <w:rPr>
                <w:color w:val="auto"/>
              </w:rPr>
            </w:pPr>
            <w:r>
              <w:rPr>
                <w:rFonts w:ascii="仿宋" w:hAnsi="仿宋" w:eastAsia="仿宋" w:cs="仿宋"/>
                <w:color w:val="auto"/>
                <w:sz w:val="24"/>
              </w:rPr>
              <w:t>基本符合</w:t>
            </w:r>
          </w:p>
        </w:tc>
        <w:tc>
          <w:tcPr>
            <w:tcW w:w="1071" w:type="dxa"/>
          </w:tcPr>
          <w:p>
            <w:pPr>
              <w:rPr>
                <w:color w:val="auto"/>
              </w:rPr>
            </w:pPr>
            <w:r>
              <w:rPr>
                <w:rFonts w:ascii="仿宋"/>
                <w:color w:val="auto"/>
                <w:sz w:val="24"/>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vMerge w:val="continue"/>
            <w:vAlign w:val="center"/>
          </w:tcPr>
          <w:p>
            <w:pPr>
              <w:jc w:val="center"/>
              <w:rPr>
                <w:color w:val="auto"/>
              </w:rPr>
            </w:pPr>
          </w:p>
        </w:tc>
        <w:tc>
          <w:tcPr>
            <w:tcW w:w="4110" w:type="dxa"/>
            <w:vMerge w:val="continue"/>
            <w:vAlign w:val="center"/>
          </w:tcPr>
          <w:p>
            <w:pPr>
              <w:rPr>
                <w:color w:val="auto"/>
              </w:rPr>
            </w:pPr>
          </w:p>
        </w:tc>
        <w:tc>
          <w:tcPr>
            <w:tcW w:w="1560" w:type="dxa"/>
          </w:tcPr>
          <w:p>
            <w:pPr>
              <w:rPr>
                <w:color w:val="auto"/>
              </w:rPr>
            </w:pPr>
            <w:r>
              <w:rPr>
                <w:rFonts w:ascii="仿宋" w:hAnsi="仿宋" w:eastAsia="仿宋" w:cs="仿宋"/>
                <w:color w:val="auto"/>
                <w:sz w:val="24"/>
              </w:rPr>
              <w:t>不符合</w:t>
            </w:r>
          </w:p>
        </w:tc>
        <w:tc>
          <w:tcPr>
            <w:tcW w:w="1071" w:type="dxa"/>
          </w:tcPr>
          <w:p>
            <w:pPr>
              <w:rPr>
                <w:color w:val="auto"/>
              </w:rPr>
            </w:pPr>
            <w:r>
              <w:rPr>
                <w:rFonts w:ascii="仿宋"/>
                <w:color w:val="auto"/>
                <w:sz w:val="24"/>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vMerge w:val="restart"/>
            <w:vAlign w:val="center"/>
          </w:tcPr>
          <w:p>
            <w:pPr>
              <w:pStyle w:val="30"/>
              <w:jc w:val="center"/>
              <w:rPr>
                <w:rFonts w:ascii="仿宋" w:hAnsi="仿宋" w:eastAsia="仿宋" w:cs="仿宋"/>
                <w:color w:val="auto"/>
                <w:sz w:val="24"/>
              </w:rPr>
            </w:pPr>
            <w:r>
              <w:rPr>
                <w:rFonts w:ascii="仿宋" w:hAnsi="仿宋" w:eastAsia="仿宋" w:cs="仿宋"/>
                <w:b/>
                <w:bCs/>
                <w:color w:val="auto"/>
                <w:spacing w:val="2"/>
                <w:sz w:val="24"/>
              </w:rPr>
              <w:t>设</w:t>
            </w:r>
            <w:r>
              <w:rPr>
                <w:rFonts w:ascii="仿宋" w:hAnsi="仿宋" w:eastAsia="仿宋" w:cs="仿宋"/>
                <w:b/>
                <w:bCs/>
                <w:color w:val="auto"/>
                <w:sz w:val="24"/>
              </w:rPr>
              <w:t>计</w:t>
            </w:r>
            <w:r>
              <w:rPr>
                <w:rFonts w:ascii="仿宋" w:hAnsi="仿宋" w:eastAsia="仿宋" w:cs="仿宋"/>
                <w:b/>
                <w:bCs/>
                <w:color w:val="auto"/>
                <w:spacing w:val="2"/>
                <w:sz w:val="24"/>
              </w:rPr>
              <w:t>方</w:t>
            </w:r>
            <w:r>
              <w:rPr>
                <w:rFonts w:ascii="仿宋" w:hAnsi="仿宋" w:eastAsia="仿宋" w:cs="仿宋"/>
                <w:b/>
                <w:bCs/>
                <w:color w:val="auto"/>
                <w:sz w:val="24"/>
              </w:rPr>
              <w:t>法</w:t>
            </w:r>
          </w:p>
          <w:p>
            <w:pPr>
              <w:jc w:val="center"/>
              <w:rPr>
                <w:color w:val="auto"/>
              </w:rPr>
            </w:pPr>
            <w:r>
              <w:rPr>
                <w:rFonts w:ascii="仿宋" w:hAnsi="仿宋" w:eastAsia="仿宋" w:cs="仿宋"/>
                <w:b/>
                <w:bCs/>
                <w:color w:val="auto"/>
                <w:spacing w:val="2"/>
                <w:sz w:val="24"/>
              </w:rPr>
              <w:t>（</w:t>
            </w:r>
            <w:r>
              <w:rPr>
                <w:rFonts w:ascii="仿宋" w:hAnsi="仿宋" w:eastAsia="仿宋" w:cs="仿宋"/>
                <w:b/>
                <w:bCs/>
                <w:color w:val="auto"/>
                <w:sz w:val="24"/>
              </w:rPr>
              <w:t>1</w:t>
            </w:r>
            <w:r>
              <w:rPr>
                <w:rFonts w:ascii="仿宋" w:hAnsi="仿宋" w:eastAsia="仿宋" w:cs="仿宋"/>
                <w:b/>
                <w:bCs/>
                <w:color w:val="auto"/>
                <w:spacing w:val="2"/>
                <w:sz w:val="24"/>
              </w:rPr>
              <w:t>0</w:t>
            </w:r>
            <w:r>
              <w:rPr>
                <w:rFonts w:ascii="仿宋" w:hAnsi="仿宋" w:eastAsia="仿宋" w:cs="仿宋"/>
                <w:b/>
                <w:bCs/>
                <w:color w:val="auto"/>
                <w:sz w:val="24"/>
              </w:rPr>
              <w:t>）</w:t>
            </w:r>
          </w:p>
        </w:tc>
        <w:tc>
          <w:tcPr>
            <w:tcW w:w="4110" w:type="dxa"/>
            <w:vMerge w:val="restart"/>
            <w:vAlign w:val="center"/>
          </w:tcPr>
          <w:p>
            <w:pPr>
              <w:rPr>
                <w:color w:val="auto"/>
              </w:rPr>
            </w:pPr>
            <w:r>
              <w:rPr>
                <w:rFonts w:ascii="仿宋" w:hAnsi="仿宋" w:eastAsia="仿宋" w:cs="仿宋"/>
                <w:b/>
                <w:bCs/>
                <w:color w:val="auto"/>
                <w:spacing w:val="-1"/>
                <w:sz w:val="24"/>
              </w:rPr>
              <w:t>科学合理性：</w:t>
            </w:r>
            <w:r>
              <w:rPr>
                <w:rFonts w:ascii="仿宋" w:hAnsi="仿宋" w:eastAsia="仿宋" w:cs="仿宋"/>
                <w:color w:val="auto"/>
                <w:spacing w:val="-1"/>
                <w:sz w:val="24"/>
              </w:rPr>
              <w:t>忠于案例中提供的事实和数据；假设条件合理，符合实际；</w:t>
            </w:r>
            <w:r>
              <w:rPr>
                <w:rFonts w:ascii="仿宋" w:hAnsi="仿宋" w:eastAsia="仿宋" w:cs="仿宋"/>
                <w:color w:val="auto"/>
                <w:spacing w:val="42"/>
                <w:sz w:val="24"/>
              </w:rPr>
              <w:t xml:space="preserve"> </w:t>
            </w:r>
            <w:r>
              <w:rPr>
                <w:rFonts w:ascii="仿宋" w:hAnsi="仿宋" w:eastAsia="仿宋" w:cs="仿宋"/>
                <w:color w:val="auto"/>
                <w:sz w:val="24"/>
              </w:rPr>
              <w:t>有明确、适用的设计方法；设计方法运用科学严谨（10）</w:t>
            </w:r>
          </w:p>
        </w:tc>
        <w:tc>
          <w:tcPr>
            <w:tcW w:w="1560" w:type="dxa"/>
          </w:tcPr>
          <w:p>
            <w:pPr>
              <w:rPr>
                <w:color w:val="auto"/>
              </w:rPr>
            </w:pPr>
            <w:r>
              <w:rPr>
                <w:rFonts w:ascii="仿宋" w:hAnsi="仿宋" w:eastAsia="仿宋" w:cs="仿宋"/>
                <w:color w:val="auto"/>
                <w:sz w:val="24"/>
              </w:rPr>
              <w:t>符合</w:t>
            </w:r>
          </w:p>
        </w:tc>
        <w:tc>
          <w:tcPr>
            <w:tcW w:w="1071" w:type="dxa"/>
          </w:tcPr>
          <w:p>
            <w:pPr>
              <w:rPr>
                <w:color w:val="auto"/>
              </w:rPr>
            </w:pPr>
            <w:r>
              <w:rPr>
                <w:rFonts w:ascii="仿宋"/>
                <w:color w:val="auto"/>
                <w:sz w:val="24"/>
              </w:rPr>
              <w:t>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vMerge w:val="continue"/>
            <w:vAlign w:val="center"/>
          </w:tcPr>
          <w:p>
            <w:pPr>
              <w:jc w:val="center"/>
              <w:rPr>
                <w:color w:val="auto"/>
              </w:rPr>
            </w:pPr>
          </w:p>
        </w:tc>
        <w:tc>
          <w:tcPr>
            <w:tcW w:w="4110" w:type="dxa"/>
            <w:vMerge w:val="continue"/>
            <w:vAlign w:val="center"/>
          </w:tcPr>
          <w:p>
            <w:pPr>
              <w:rPr>
                <w:color w:val="auto"/>
              </w:rPr>
            </w:pPr>
          </w:p>
        </w:tc>
        <w:tc>
          <w:tcPr>
            <w:tcW w:w="1560" w:type="dxa"/>
          </w:tcPr>
          <w:p>
            <w:pPr>
              <w:rPr>
                <w:color w:val="auto"/>
              </w:rPr>
            </w:pPr>
            <w:r>
              <w:rPr>
                <w:rFonts w:ascii="仿宋" w:hAnsi="仿宋" w:eastAsia="仿宋" w:cs="仿宋"/>
                <w:color w:val="auto"/>
                <w:sz w:val="24"/>
              </w:rPr>
              <w:t>比较符合</w:t>
            </w:r>
          </w:p>
        </w:tc>
        <w:tc>
          <w:tcPr>
            <w:tcW w:w="1071" w:type="dxa"/>
          </w:tcPr>
          <w:p>
            <w:pPr>
              <w:rPr>
                <w:color w:val="auto"/>
              </w:rPr>
            </w:pPr>
            <w:r>
              <w:rPr>
                <w:rFonts w:ascii="仿宋"/>
                <w:color w:val="auto"/>
                <w:sz w:val="24"/>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vMerge w:val="continue"/>
            <w:vAlign w:val="center"/>
          </w:tcPr>
          <w:p>
            <w:pPr>
              <w:jc w:val="center"/>
              <w:rPr>
                <w:color w:val="auto"/>
              </w:rPr>
            </w:pPr>
          </w:p>
        </w:tc>
        <w:tc>
          <w:tcPr>
            <w:tcW w:w="4110" w:type="dxa"/>
            <w:vMerge w:val="continue"/>
            <w:vAlign w:val="center"/>
          </w:tcPr>
          <w:p>
            <w:pPr>
              <w:rPr>
                <w:color w:val="auto"/>
              </w:rPr>
            </w:pPr>
          </w:p>
        </w:tc>
        <w:tc>
          <w:tcPr>
            <w:tcW w:w="1560" w:type="dxa"/>
          </w:tcPr>
          <w:p>
            <w:pPr>
              <w:rPr>
                <w:color w:val="auto"/>
              </w:rPr>
            </w:pPr>
            <w:r>
              <w:rPr>
                <w:rFonts w:ascii="仿宋" w:hAnsi="仿宋" w:eastAsia="仿宋" w:cs="仿宋"/>
                <w:color w:val="auto"/>
                <w:sz w:val="24"/>
              </w:rPr>
              <w:t>基本符合</w:t>
            </w:r>
          </w:p>
        </w:tc>
        <w:tc>
          <w:tcPr>
            <w:tcW w:w="1071" w:type="dxa"/>
          </w:tcPr>
          <w:p>
            <w:pPr>
              <w:rPr>
                <w:color w:val="auto"/>
              </w:rPr>
            </w:pPr>
            <w:r>
              <w:rPr>
                <w:rFonts w:ascii="仿宋"/>
                <w:color w:val="auto"/>
                <w:sz w:val="24"/>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vMerge w:val="continue"/>
            <w:vAlign w:val="center"/>
          </w:tcPr>
          <w:p>
            <w:pPr>
              <w:jc w:val="center"/>
              <w:rPr>
                <w:color w:val="auto"/>
              </w:rPr>
            </w:pPr>
          </w:p>
        </w:tc>
        <w:tc>
          <w:tcPr>
            <w:tcW w:w="4110" w:type="dxa"/>
            <w:vMerge w:val="continue"/>
            <w:vAlign w:val="center"/>
          </w:tcPr>
          <w:p>
            <w:pPr>
              <w:rPr>
                <w:color w:val="auto"/>
              </w:rPr>
            </w:pPr>
          </w:p>
        </w:tc>
        <w:tc>
          <w:tcPr>
            <w:tcW w:w="1560" w:type="dxa"/>
          </w:tcPr>
          <w:p>
            <w:pPr>
              <w:rPr>
                <w:color w:val="auto"/>
              </w:rPr>
            </w:pPr>
            <w:r>
              <w:rPr>
                <w:rFonts w:ascii="仿宋" w:hAnsi="仿宋" w:eastAsia="仿宋" w:cs="仿宋"/>
                <w:color w:val="auto"/>
                <w:sz w:val="24"/>
              </w:rPr>
              <w:t>不符合</w:t>
            </w:r>
          </w:p>
        </w:tc>
        <w:tc>
          <w:tcPr>
            <w:tcW w:w="1071" w:type="dxa"/>
          </w:tcPr>
          <w:p>
            <w:pPr>
              <w:rPr>
                <w:color w:val="auto"/>
              </w:rPr>
            </w:pPr>
            <w:r>
              <w:rPr>
                <w:rFonts w:ascii="仿宋"/>
                <w:color w:val="auto"/>
                <w:sz w:val="24"/>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vMerge w:val="restart"/>
            <w:vAlign w:val="center"/>
          </w:tcPr>
          <w:p>
            <w:pPr>
              <w:pStyle w:val="30"/>
              <w:jc w:val="center"/>
              <w:rPr>
                <w:rFonts w:ascii="仿宋" w:hAnsi="仿宋" w:eastAsia="仿宋" w:cs="仿宋"/>
                <w:color w:val="auto"/>
                <w:sz w:val="24"/>
              </w:rPr>
            </w:pPr>
            <w:r>
              <w:rPr>
                <w:rFonts w:ascii="仿宋" w:hAnsi="仿宋" w:eastAsia="仿宋" w:cs="仿宋"/>
                <w:b/>
                <w:bCs/>
                <w:color w:val="auto"/>
                <w:sz w:val="24"/>
              </w:rPr>
              <w:t>创新与应用</w:t>
            </w:r>
          </w:p>
          <w:p>
            <w:pPr>
              <w:jc w:val="center"/>
              <w:rPr>
                <w:color w:val="auto"/>
              </w:rPr>
            </w:pPr>
            <w:r>
              <w:rPr>
                <w:rFonts w:ascii="仿宋" w:hAnsi="仿宋" w:eastAsia="仿宋" w:cs="仿宋"/>
                <w:b/>
                <w:bCs/>
                <w:color w:val="auto"/>
                <w:spacing w:val="2"/>
                <w:sz w:val="24"/>
              </w:rPr>
              <w:t>（</w:t>
            </w:r>
            <w:r>
              <w:rPr>
                <w:rFonts w:ascii="仿宋" w:hAnsi="仿宋" w:eastAsia="仿宋" w:cs="仿宋"/>
                <w:b/>
                <w:bCs/>
                <w:color w:val="auto"/>
                <w:sz w:val="24"/>
              </w:rPr>
              <w:t>1</w:t>
            </w:r>
            <w:r>
              <w:rPr>
                <w:rFonts w:ascii="仿宋" w:hAnsi="仿宋" w:eastAsia="仿宋" w:cs="仿宋"/>
                <w:b/>
                <w:bCs/>
                <w:color w:val="auto"/>
                <w:spacing w:val="2"/>
                <w:sz w:val="24"/>
              </w:rPr>
              <w:t>0</w:t>
            </w:r>
            <w:r>
              <w:rPr>
                <w:rFonts w:ascii="仿宋" w:hAnsi="仿宋" w:eastAsia="仿宋" w:cs="仿宋"/>
                <w:b/>
                <w:bCs/>
                <w:color w:val="auto"/>
                <w:sz w:val="24"/>
              </w:rPr>
              <w:t>）</w:t>
            </w:r>
          </w:p>
        </w:tc>
        <w:tc>
          <w:tcPr>
            <w:tcW w:w="4110" w:type="dxa"/>
            <w:vMerge w:val="restart"/>
            <w:vAlign w:val="center"/>
          </w:tcPr>
          <w:p>
            <w:pPr>
              <w:rPr>
                <w:color w:val="auto"/>
              </w:rPr>
            </w:pPr>
            <w:r>
              <w:rPr>
                <w:rFonts w:ascii="仿宋" w:hAnsi="仿宋" w:eastAsia="仿宋" w:cs="仿宋"/>
                <w:b/>
                <w:bCs/>
                <w:color w:val="auto"/>
                <w:spacing w:val="3"/>
                <w:w w:val="95"/>
                <w:sz w:val="24"/>
              </w:rPr>
              <w:t>创新和应用价值</w:t>
            </w:r>
            <w:r>
              <w:rPr>
                <w:rFonts w:ascii="仿宋" w:hAnsi="仿宋" w:eastAsia="仿宋" w:cs="仿宋"/>
                <w:b/>
                <w:bCs/>
                <w:color w:val="auto"/>
                <w:spacing w:val="4"/>
                <w:w w:val="95"/>
                <w:sz w:val="24"/>
              </w:rPr>
              <w:t>：</w:t>
            </w:r>
            <w:r>
              <w:rPr>
                <w:rFonts w:ascii="仿宋" w:hAnsi="仿宋" w:eastAsia="仿宋" w:cs="仿宋"/>
                <w:color w:val="auto"/>
                <w:spacing w:val="1"/>
                <w:w w:val="95"/>
                <w:sz w:val="24"/>
              </w:rPr>
              <w:t>有</w:t>
            </w:r>
            <w:r>
              <w:rPr>
                <w:rFonts w:ascii="仿宋" w:hAnsi="仿宋" w:eastAsia="仿宋" w:cs="仿宋"/>
                <w:color w:val="auto"/>
                <w:w w:val="95"/>
                <w:sz w:val="24"/>
              </w:rPr>
              <w:t>符</w:t>
            </w:r>
            <w:r>
              <w:rPr>
                <w:rFonts w:ascii="仿宋" w:hAnsi="仿宋" w:eastAsia="仿宋" w:cs="仿宋"/>
                <w:color w:val="auto"/>
                <w:spacing w:val="1"/>
                <w:w w:val="95"/>
                <w:sz w:val="24"/>
              </w:rPr>
              <w:t>合案</w:t>
            </w:r>
            <w:r>
              <w:rPr>
                <w:rFonts w:ascii="仿宋" w:hAnsi="仿宋" w:eastAsia="仿宋" w:cs="仿宋"/>
                <w:color w:val="auto"/>
                <w:spacing w:val="3"/>
                <w:w w:val="95"/>
                <w:sz w:val="24"/>
              </w:rPr>
              <w:t>例</w:t>
            </w:r>
            <w:r>
              <w:rPr>
                <w:rFonts w:ascii="仿宋" w:hAnsi="仿宋" w:eastAsia="仿宋" w:cs="仿宋"/>
                <w:color w:val="auto"/>
                <w:spacing w:val="1"/>
                <w:w w:val="95"/>
                <w:sz w:val="24"/>
              </w:rPr>
              <w:t>企</w:t>
            </w:r>
            <w:r>
              <w:rPr>
                <w:rFonts w:ascii="仿宋" w:hAnsi="仿宋" w:eastAsia="仿宋" w:cs="仿宋"/>
                <w:color w:val="auto"/>
                <w:spacing w:val="3"/>
                <w:w w:val="95"/>
                <w:sz w:val="24"/>
              </w:rPr>
              <w:t>业</w:t>
            </w:r>
            <w:r>
              <w:rPr>
                <w:rFonts w:ascii="仿宋" w:hAnsi="仿宋" w:eastAsia="仿宋" w:cs="仿宋"/>
                <w:color w:val="auto"/>
                <w:spacing w:val="1"/>
                <w:w w:val="95"/>
                <w:sz w:val="24"/>
              </w:rPr>
              <w:t>实际</w:t>
            </w:r>
            <w:r>
              <w:rPr>
                <w:rFonts w:ascii="仿宋" w:hAnsi="仿宋" w:eastAsia="仿宋" w:cs="仿宋"/>
                <w:color w:val="auto"/>
                <w:spacing w:val="3"/>
                <w:w w:val="95"/>
                <w:sz w:val="24"/>
              </w:rPr>
              <w:t>情况的</w:t>
            </w:r>
            <w:r>
              <w:rPr>
                <w:rFonts w:ascii="仿宋" w:hAnsi="仿宋" w:eastAsia="仿宋" w:cs="仿宋"/>
                <w:color w:val="auto"/>
                <w:spacing w:val="1"/>
                <w:w w:val="95"/>
                <w:sz w:val="24"/>
              </w:rPr>
              <w:t>合理</w:t>
            </w:r>
            <w:r>
              <w:rPr>
                <w:rFonts w:ascii="仿宋" w:hAnsi="仿宋" w:eastAsia="仿宋" w:cs="仿宋"/>
                <w:color w:val="auto"/>
                <w:spacing w:val="3"/>
                <w:w w:val="95"/>
                <w:sz w:val="24"/>
              </w:rPr>
              <w:t>创</w:t>
            </w:r>
            <w:r>
              <w:rPr>
                <w:rFonts w:ascii="仿宋" w:hAnsi="仿宋" w:eastAsia="仿宋" w:cs="仿宋"/>
                <w:color w:val="auto"/>
                <w:spacing w:val="1"/>
                <w:w w:val="95"/>
                <w:sz w:val="24"/>
              </w:rPr>
              <w:t>新</w:t>
            </w:r>
            <w:r>
              <w:rPr>
                <w:rFonts w:ascii="仿宋" w:hAnsi="仿宋" w:eastAsia="仿宋" w:cs="仿宋"/>
                <w:color w:val="auto"/>
                <w:spacing w:val="3"/>
                <w:w w:val="95"/>
                <w:sz w:val="24"/>
              </w:rPr>
              <w:t>；</w:t>
            </w:r>
            <w:r>
              <w:rPr>
                <w:rFonts w:ascii="仿宋" w:hAnsi="仿宋" w:eastAsia="仿宋" w:cs="仿宋"/>
                <w:color w:val="auto"/>
                <w:spacing w:val="1"/>
                <w:w w:val="95"/>
                <w:sz w:val="24"/>
              </w:rPr>
              <w:t>方案</w:t>
            </w:r>
            <w:r>
              <w:rPr>
                <w:rFonts w:ascii="仿宋" w:hAnsi="仿宋" w:eastAsia="仿宋" w:cs="仿宋"/>
                <w:color w:val="auto"/>
                <w:spacing w:val="3"/>
                <w:w w:val="95"/>
                <w:sz w:val="24"/>
              </w:rPr>
              <w:t>实</w:t>
            </w:r>
            <w:r>
              <w:rPr>
                <w:rFonts w:ascii="仿宋" w:hAnsi="仿宋" w:eastAsia="仿宋" w:cs="仿宋"/>
                <w:color w:val="auto"/>
                <w:spacing w:val="1"/>
                <w:w w:val="95"/>
                <w:sz w:val="24"/>
              </w:rPr>
              <w:t>施</w:t>
            </w:r>
            <w:r>
              <w:rPr>
                <w:rFonts w:ascii="仿宋" w:hAnsi="仿宋" w:eastAsia="仿宋" w:cs="仿宋"/>
                <w:color w:val="auto"/>
                <w:spacing w:val="3"/>
                <w:w w:val="95"/>
                <w:sz w:val="24"/>
              </w:rPr>
              <w:t>后</w:t>
            </w:r>
            <w:r>
              <w:rPr>
                <w:rFonts w:ascii="仿宋" w:hAnsi="仿宋" w:eastAsia="仿宋" w:cs="仿宋"/>
                <w:color w:val="auto"/>
                <w:w w:val="95"/>
                <w:sz w:val="24"/>
              </w:rPr>
              <w:t>预</w:t>
            </w:r>
            <w:r>
              <w:rPr>
                <w:rFonts w:ascii="仿宋" w:hAnsi="仿宋" w:eastAsia="仿宋" w:cs="仿宋"/>
                <w:color w:val="auto"/>
                <w:spacing w:val="2"/>
                <w:sz w:val="24"/>
              </w:rPr>
              <w:t>期可以获得较好的运作效果，对企业有一定的应用价值或对解决问题有</w:t>
            </w:r>
            <w:r>
              <w:rPr>
                <w:rFonts w:ascii="仿宋" w:hAnsi="仿宋" w:eastAsia="仿宋" w:cs="仿宋"/>
                <w:color w:val="auto"/>
                <w:sz w:val="24"/>
              </w:rPr>
              <w:t>一定的指导意义（10）</w:t>
            </w:r>
          </w:p>
        </w:tc>
        <w:tc>
          <w:tcPr>
            <w:tcW w:w="1560" w:type="dxa"/>
          </w:tcPr>
          <w:p>
            <w:pPr>
              <w:rPr>
                <w:color w:val="auto"/>
              </w:rPr>
            </w:pPr>
            <w:r>
              <w:rPr>
                <w:rFonts w:ascii="仿宋" w:hAnsi="仿宋" w:eastAsia="仿宋" w:cs="仿宋"/>
                <w:color w:val="auto"/>
                <w:sz w:val="24"/>
              </w:rPr>
              <w:t>符合</w:t>
            </w:r>
          </w:p>
        </w:tc>
        <w:tc>
          <w:tcPr>
            <w:tcW w:w="1071" w:type="dxa"/>
          </w:tcPr>
          <w:p>
            <w:pPr>
              <w:rPr>
                <w:color w:val="auto"/>
              </w:rPr>
            </w:pPr>
            <w:r>
              <w:rPr>
                <w:rFonts w:ascii="仿宋"/>
                <w:color w:val="auto"/>
                <w:sz w:val="24"/>
              </w:rPr>
              <w:t>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vMerge w:val="continue"/>
            <w:vAlign w:val="center"/>
          </w:tcPr>
          <w:p>
            <w:pPr>
              <w:jc w:val="center"/>
              <w:rPr>
                <w:color w:val="auto"/>
              </w:rPr>
            </w:pPr>
          </w:p>
        </w:tc>
        <w:tc>
          <w:tcPr>
            <w:tcW w:w="4110" w:type="dxa"/>
            <w:vMerge w:val="continue"/>
            <w:vAlign w:val="center"/>
          </w:tcPr>
          <w:p>
            <w:pPr>
              <w:rPr>
                <w:color w:val="auto"/>
              </w:rPr>
            </w:pPr>
          </w:p>
        </w:tc>
        <w:tc>
          <w:tcPr>
            <w:tcW w:w="1560" w:type="dxa"/>
          </w:tcPr>
          <w:p>
            <w:pPr>
              <w:rPr>
                <w:color w:val="auto"/>
              </w:rPr>
            </w:pPr>
            <w:r>
              <w:rPr>
                <w:rFonts w:ascii="仿宋" w:hAnsi="仿宋" w:eastAsia="仿宋" w:cs="仿宋"/>
                <w:color w:val="auto"/>
                <w:sz w:val="24"/>
              </w:rPr>
              <w:t>比较符合</w:t>
            </w:r>
          </w:p>
        </w:tc>
        <w:tc>
          <w:tcPr>
            <w:tcW w:w="1071" w:type="dxa"/>
          </w:tcPr>
          <w:p>
            <w:pPr>
              <w:rPr>
                <w:color w:val="auto"/>
              </w:rPr>
            </w:pPr>
            <w:r>
              <w:rPr>
                <w:rFonts w:ascii="仿宋"/>
                <w:color w:val="auto"/>
                <w:sz w:val="24"/>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vMerge w:val="continue"/>
            <w:vAlign w:val="center"/>
          </w:tcPr>
          <w:p>
            <w:pPr>
              <w:jc w:val="center"/>
              <w:rPr>
                <w:color w:val="auto"/>
              </w:rPr>
            </w:pPr>
          </w:p>
        </w:tc>
        <w:tc>
          <w:tcPr>
            <w:tcW w:w="4110" w:type="dxa"/>
            <w:vMerge w:val="continue"/>
            <w:vAlign w:val="center"/>
          </w:tcPr>
          <w:p>
            <w:pPr>
              <w:rPr>
                <w:color w:val="auto"/>
              </w:rPr>
            </w:pPr>
          </w:p>
        </w:tc>
        <w:tc>
          <w:tcPr>
            <w:tcW w:w="1560" w:type="dxa"/>
          </w:tcPr>
          <w:p>
            <w:pPr>
              <w:rPr>
                <w:color w:val="auto"/>
              </w:rPr>
            </w:pPr>
            <w:r>
              <w:rPr>
                <w:rFonts w:ascii="仿宋" w:hAnsi="仿宋" w:eastAsia="仿宋" w:cs="仿宋"/>
                <w:color w:val="auto"/>
                <w:sz w:val="24"/>
              </w:rPr>
              <w:t>基本符合</w:t>
            </w:r>
          </w:p>
        </w:tc>
        <w:tc>
          <w:tcPr>
            <w:tcW w:w="1071" w:type="dxa"/>
          </w:tcPr>
          <w:p>
            <w:pPr>
              <w:rPr>
                <w:color w:val="auto"/>
              </w:rPr>
            </w:pPr>
            <w:r>
              <w:rPr>
                <w:rFonts w:ascii="仿宋"/>
                <w:color w:val="auto"/>
                <w:sz w:val="24"/>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vMerge w:val="continue"/>
            <w:vAlign w:val="center"/>
          </w:tcPr>
          <w:p>
            <w:pPr>
              <w:jc w:val="center"/>
              <w:rPr>
                <w:color w:val="auto"/>
              </w:rPr>
            </w:pPr>
          </w:p>
        </w:tc>
        <w:tc>
          <w:tcPr>
            <w:tcW w:w="4110" w:type="dxa"/>
            <w:vMerge w:val="continue"/>
            <w:vAlign w:val="center"/>
          </w:tcPr>
          <w:p>
            <w:pPr>
              <w:rPr>
                <w:color w:val="auto"/>
              </w:rPr>
            </w:pPr>
          </w:p>
        </w:tc>
        <w:tc>
          <w:tcPr>
            <w:tcW w:w="1560" w:type="dxa"/>
          </w:tcPr>
          <w:p>
            <w:pPr>
              <w:rPr>
                <w:color w:val="auto"/>
              </w:rPr>
            </w:pPr>
            <w:r>
              <w:rPr>
                <w:rFonts w:ascii="仿宋" w:hAnsi="仿宋" w:eastAsia="仿宋" w:cs="仿宋"/>
                <w:color w:val="auto"/>
                <w:sz w:val="24"/>
              </w:rPr>
              <w:t>不符合</w:t>
            </w:r>
          </w:p>
        </w:tc>
        <w:tc>
          <w:tcPr>
            <w:tcW w:w="1071" w:type="dxa"/>
          </w:tcPr>
          <w:p>
            <w:pPr>
              <w:rPr>
                <w:color w:val="auto"/>
              </w:rPr>
            </w:pPr>
            <w:r>
              <w:rPr>
                <w:rFonts w:ascii="仿宋"/>
                <w:color w:val="auto"/>
                <w:sz w:val="24"/>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vMerge w:val="restart"/>
            <w:vAlign w:val="center"/>
          </w:tcPr>
          <w:p>
            <w:pPr>
              <w:pStyle w:val="30"/>
              <w:jc w:val="center"/>
              <w:rPr>
                <w:rFonts w:ascii="仿宋" w:hAnsi="仿宋" w:eastAsia="仿宋" w:cs="仿宋"/>
                <w:color w:val="auto"/>
                <w:sz w:val="24"/>
              </w:rPr>
            </w:pPr>
            <w:r>
              <w:rPr>
                <w:rFonts w:ascii="仿宋" w:hAnsi="仿宋" w:eastAsia="仿宋" w:cs="仿宋"/>
                <w:b/>
                <w:bCs/>
                <w:color w:val="auto"/>
                <w:spacing w:val="2"/>
                <w:sz w:val="24"/>
              </w:rPr>
              <w:t>表</w:t>
            </w:r>
            <w:r>
              <w:rPr>
                <w:rFonts w:ascii="仿宋" w:hAnsi="仿宋" w:eastAsia="仿宋" w:cs="仿宋"/>
                <w:b/>
                <w:bCs/>
                <w:color w:val="auto"/>
                <w:sz w:val="24"/>
              </w:rPr>
              <w:t>现</w:t>
            </w:r>
            <w:r>
              <w:rPr>
                <w:rFonts w:ascii="仿宋" w:hAnsi="仿宋" w:eastAsia="仿宋" w:cs="仿宋"/>
                <w:b/>
                <w:bCs/>
                <w:color w:val="auto"/>
                <w:spacing w:val="2"/>
                <w:sz w:val="24"/>
              </w:rPr>
              <w:t>能</w:t>
            </w:r>
            <w:r>
              <w:rPr>
                <w:rFonts w:ascii="仿宋" w:hAnsi="仿宋" w:eastAsia="仿宋" w:cs="仿宋"/>
                <w:b/>
                <w:bCs/>
                <w:color w:val="auto"/>
                <w:sz w:val="24"/>
              </w:rPr>
              <w:t>力</w:t>
            </w:r>
          </w:p>
          <w:p>
            <w:pPr>
              <w:jc w:val="center"/>
              <w:rPr>
                <w:color w:val="auto"/>
              </w:rPr>
            </w:pPr>
            <w:r>
              <w:rPr>
                <w:rFonts w:ascii="仿宋" w:hAnsi="仿宋" w:eastAsia="仿宋" w:cs="仿宋"/>
                <w:b/>
                <w:bCs/>
                <w:color w:val="auto"/>
                <w:spacing w:val="2"/>
                <w:sz w:val="24"/>
              </w:rPr>
              <w:t>（</w:t>
            </w:r>
            <w:r>
              <w:rPr>
                <w:rFonts w:ascii="仿宋" w:hAnsi="仿宋" w:eastAsia="仿宋" w:cs="仿宋"/>
                <w:b/>
                <w:bCs/>
                <w:color w:val="auto"/>
                <w:sz w:val="24"/>
              </w:rPr>
              <w:t>1</w:t>
            </w:r>
            <w:r>
              <w:rPr>
                <w:rFonts w:ascii="仿宋" w:hAnsi="仿宋" w:eastAsia="仿宋" w:cs="仿宋"/>
                <w:b/>
                <w:bCs/>
                <w:color w:val="auto"/>
                <w:spacing w:val="2"/>
                <w:sz w:val="24"/>
              </w:rPr>
              <w:t>0</w:t>
            </w:r>
            <w:r>
              <w:rPr>
                <w:rFonts w:ascii="仿宋" w:hAnsi="仿宋" w:eastAsia="仿宋" w:cs="仿宋"/>
                <w:b/>
                <w:bCs/>
                <w:color w:val="auto"/>
                <w:sz w:val="24"/>
              </w:rPr>
              <w:t>）</w:t>
            </w:r>
          </w:p>
        </w:tc>
        <w:tc>
          <w:tcPr>
            <w:tcW w:w="4110" w:type="dxa"/>
            <w:vMerge w:val="restart"/>
            <w:vAlign w:val="center"/>
          </w:tcPr>
          <w:p>
            <w:pPr>
              <w:rPr>
                <w:rFonts w:ascii="仿宋" w:hAnsi="仿宋" w:eastAsia="仿宋" w:cs="仿宋"/>
                <w:color w:val="auto"/>
                <w:spacing w:val="-120"/>
                <w:sz w:val="24"/>
              </w:rPr>
            </w:pPr>
            <w:r>
              <w:rPr>
                <w:rFonts w:ascii="仿宋" w:hAnsi="仿宋" w:eastAsia="仿宋" w:cs="仿宋"/>
                <w:b/>
                <w:bCs/>
                <w:color w:val="auto"/>
                <w:spacing w:val="2"/>
                <w:sz w:val="24"/>
              </w:rPr>
              <w:t>规范性：</w:t>
            </w:r>
            <w:r>
              <w:rPr>
                <w:rFonts w:ascii="仿宋" w:hAnsi="仿宋" w:eastAsia="仿宋" w:cs="仿宋"/>
                <w:color w:val="auto"/>
                <w:spacing w:val="2"/>
                <w:sz w:val="24"/>
              </w:rPr>
              <w:t>合理、规范应用文字和非文字要素（如图表、软件、数学模型</w:t>
            </w:r>
            <w:r>
              <w:rPr>
                <w:rFonts w:ascii="仿宋" w:hAnsi="仿宋" w:eastAsia="仿宋" w:cs="仿宋"/>
                <w:color w:val="auto"/>
                <w:sz w:val="24"/>
              </w:rPr>
              <w:t>等</w:t>
            </w:r>
            <w:r>
              <w:rPr>
                <w:rFonts w:ascii="仿宋" w:hAnsi="仿宋" w:eastAsia="仿宋" w:cs="仿宋"/>
                <w:color w:val="auto"/>
                <w:spacing w:val="-120"/>
                <w:sz w:val="24"/>
              </w:rPr>
              <w:t>）</w:t>
            </w:r>
            <w:r>
              <w:rPr>
                <w:rFonts w:ascii="仿宋" w:hAnsi="仿宋" w:eastAsia="仿宋" w:cs="仿宋"/>
                <w:color w:val="auto"/>
                <w:sz w:val="24"/>
              </w:rPr>
              <w:t>，提交评审材料齐全、规范、美观，表现力强</w:t>
            </w:r>
            <w:r>
              <w:rPr>
                <w:rFonts w:ascii="仿宋" w:hAnsi="仿宋" w:eastAsia="仿宋" w:cs="仿宋"/>
                <w:color w:val="auto"/>
                <w:spacing w:val="1"/>
                <w:sz w:val="24"/>
              </w:rPr>
              <w:t>（</w:t>
            </w:r>
            <w:r>
              <w:rPr>
                <w:rFonts w:ascii="仿宋" w:hAnsi="仿宋" w:eastAsia="仿宋" w:cs="仿宋"/>
                <w:color w:val="auto"/>
                <w:sz w:val="24"/>
              </w:rPr>
              <w:t>10）</w:t>
            </w:r>
          </w:p>
        </w:tc>
        <w:tc>
          <w:tcPr>
            <w:tcW w:w="1560" w:type="dxa"/>
          </w:tcPr>
          <w:p>
            <w:pPr>
              <w:rPr>
                <w:color w:val="auto"/>
              </w:rPr>
            </w:pPr>
            <w:r>
              <w:rPr>
                <w:rFonts w:ascii="仿宋" w:hAnsi="仿宋" w:eastAsia="仿宋" w:cs="仿宋"/>
                <w:color w:val="auto"/>
                <w:sz w:val="24"/>
              </w:rPr>
              <w:t>符合</w:t>
            </w:r>
          </w:p>
        </w:tc>
        <w:tc>
          <w:tcPr>
            <w:tcW w:w="1071" w:type="dxa"/>
          </w:tcPr>
          <w:p>
            <w:pPr>
              <w:rPr>
                <w:color w:val="auto"/>
              </w:rPr>
            </w:pPr>
            <w:r>
              <w:rPr>
                <w:rFonts w:ascii="仿宋"/>
                <w:color w:val="auto"/>
                <w:sz w:val="24"/>
              </w:rPr>
              <w:t>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vMerge w:val="continue"/>
          </w:tcPr>
          <w:p>
            <w:pPr>
              <w:jc w:val="center"/>
              <w:rPr>
                <w:color w:val="auto"/>
              </w:rPr>
            </w:pPr>
          </w:p>
        </w:tc>
        <w:tc>
          <w:tcPr>
            <w:tcW w:w="4110" w:type="dxa"/>
            <w:vMerge w:val="continue"/>
          </w:tcPr>
          <w:p>
            <w:pPr>
              <w:rPr>
                <w:color w:val="auto"/>
              </w:rPr>
            </w:pPr>
          </w:p>
        </w:tc>
        <w:tc>
          <w:tcPr>
            <w:tcW w:w="1560" w:type="dxa"/>
          </w:tcPr>
          <w:p>
            <w:pPr>
              <w:rPr>
                <w:color w:val="auto"/>
              </w:rPr>
            </w:pPr>
            <w:r>
              <w:rPr>
                <w:rFonts w:ascii="仿宋" w:hAnsi="仿宋" w:eastAsia="仿宋" w:cs="仿宋"/>
                <w:color w:val="auto"/>
                <w:sz w:val="24"/>
              </w:rPr>
              <w:t>比较符合</w:t>
            </w:r>
          </w:p>
        </w:tc>
        <w:tc>
          <w:tcPr>
            <w:tcW w:w="1071" w:type="dxa"/>
          </w:tcPr>
          <w:p>
            <w:pPr>
              <w:rPr>
                <w:color w:val="auto"/>
              </w:rPr>
            </w:pPr>
            <w:r>
              <w:rPr>
                <w:rFonts w:ascii="仿宋"/>
                <w:color w:val="auto"/>
                <w:sz w:val="24"/>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vMerge w:val="continue"/>
          </w:tcPr>
          <w:p>
            <w:pPr>
              <w:jc w:val="center"/>
              <w:rPr>
                <w:color w:val="auto"/>
              </w:rPr>
            </w:pPr>
          </w:p>
        </w:tc>
        <w:tc>
          <w:tcPr>
            <w:tcW w:w="4110" w:type="dxa"/>
            <w:vMerge w:val="continue"/>
          </w:tcPr>
          <w:p>
            <w:pPr>
              <w:rPr>
                <w:color w:val="auto"/>
              </w:rPr>
            </w:pPr>
          </w:p>
        </w:tc>
        <w:tc>
          <w:tcPr>
            <w:tcW w:w="1560" w:type="dxa"/>
          </w:tcPr>
          <w:p>
            <w:pPr>
              <w:rPr>
                <w:color w:val="auto"/>
              </w:rPr>
            </w:pPr>
            <w:r>
              <w:rPr>
                <w:rFonts w:ascii="仿宋" w:hAnsi="仿宋" w:eastAsia="仿宋" w:cs="仿宋"/>
                <w:color w:val="auto"/>
                <w:sz w:val="24"/>
              </w:rPr>
              <w:t>基本符合</w:t>
            </w:r>
          </w:p>
        </w:tc>
        <w:tc>
          <w:tcPr>
            <w:tcW w:w="1071" w:type="dxa"/>
          </w:tcPr>
          <w:p>
            <w:pPr>
              <w:rPr>
                <w:color w:val="auto"/>
              </w:rPr>
            </w:pPr>
            <w:r>
              <w:rPr>
                <w:rFonts w:ascii="仿宋"/>
                <w:color w:val="auto"/>
                <w:sz w:val="24"/>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vMerge w:val="continue"/>
          </w:tcPr>
          <w:p>
            <w:pPr>
              <w:jc w:val="center"/>
              <w:rPr>
                <w:color w:val="auto"/>
              </w:rPr>
            </w:pPr>
          </w:p>
        </w:tc>
        <w:tc>
          <w:tcPr>
            <w:tcW w:w="4110" w:type="dxa"/>
            <w:vMerge w:val="continue"/>
          </w:tcPr>
          <w:p>
            <w:pPr>
              <w:rPr>
                <w:color w:val="auto"/>
              </w:rPr>
            </w:pPr>
          </w:p>
        </w:tc>
        <w:tc>
          <w:tcPr>
            <w:tcW w:w="1560" w:type="dxa"/>
          </w:tcPr>
          <w:p>
            <w:pPr>
              <w:rPr>
                <w:color w:val="auto"/>
              </w:rPr>
            </w:pPr>
            <w:r>
              <w:rPr>
                <w:rFonts w:ascii="仿宋" w:hAnsi="仿宋" w:eastAsia="仿宋" w:cs="仿宋"/>
                <w:color w:val="auto"/>
                <w:sz w:val="24"/>
              </w:rPr>
              <w:t>不符合</w:t>
            </w:r>
          </w:p>
        </w:tc>
        <w:tc>
          <w:tcPr>
            <w:tcW w:w="1071" w:type="dxa"/>
          </w:tcPr>
          <w:p>
            <w:pPr>
              <w:rPr>
                <w:color w:val="auto"/>
              </w:rPr>
            </w:pPr>
            <w:r>
              <w:rPr>
                <w:rFonts w:ascii="仿宋"/>
                <w:color w:val="auto"/>
                <w:sz w:val="24"/>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vMerge w:val="restart"/>
            <w:vAlign w:val="center"/>
          </w:tcPr>
          <w:p>
            <w:pPr>
              <w:pStyle w:val="30"/>
              <w:jc w:val="center"/>
              <w:rPr>
                <w:rFonts w:ascii="仿宋" w:hAnsi="仿宋" w:eastAsia="仿宋" w:cs="仿宋"/>
                <w:color w:val="auto"/>
                <w:sz w:val="24"/>
              </w:rPr>
            </w:pPr>
            <w:r>
              <w:rPr>
                <w:rFonts w:ascii="仿宋" w:hAnsi="仿宋" w:eastAsia="仿宋" w:cs="仿宋"/>
                <w:b/>
                <w:bCs/>
                <w:color w:val="auto"/>
                <w:spacing w:val="2"/>
                <w:sz w:val="24"/>
              </w:rPr>
              <w:t>现</w:t>
            </w:r>
            <w:r>
              <w:rPr>
                <w:rFonts w:ascii="仿宋" w:hAnsi="仿宋" w:eastAsia="仿宋" w:cs="仿宋"/>
                <w:b/>
                <w:bCs/>
                <w:color w:val="auto"/>
                <w:sz w:val="24"/>
              </w:rPr>
              <w:t>场</w:t>
            </w:r>
            <w:r>
              <w:rPr>
                <w:rFonts w:ascii="仿宋" w:hAnsi="仿宋" w:eastAsia="仿宋" w:cs="仿宋"/>
                <w:b/>
                <w:bCs/>
                <w:color w:val="auto"/>
                <w:spacing w:val="2"/>
                <w:sz w:val="24"/>
              </w:rPr>
              <w:t>表</w:t>
            </w:r>
            <w:r>
              <w:rPr>
                <w:rFonts w:ascii="仿宋" w:hAnsi="仿宋" w:eastAsia="仿宋" w:cs="仿宋"/>
                <w:b/>
                <w:bCs/>
                <w:color w:val="auto"/>
                <w:sz w:val="24"/>
              </w:rPr>
              <w:t>现</w:t>
            </w:r>
          </w:p>
          <w:p>
            <w:pPr>
              <w:jc w:val="center"/>
              <w:rPr>
                <w:color w:val="auto"/>
              </w:rPr>
            </w:pPr>
            <w:r>
              <w:rPr>
                <w:rFonts w:ascii="仿宋" w:hAnsi="仿宋" w:eastAsia="仿宋" w:cs="仿宋"/>
                <w:b/>
                <w:bCs/>
                <w:color w:val="auto"/>
                <w:spacing w:val="2"/>
                <w:sz w:val="24"/>
              </w:rPr>
              <w:t>（</w:t>
            </w:r>
            <w:r>
              <w:rPr>
                <w:rFonts w:ascii="仿宋" w:hAnsi="仿宋" w:eastAsia="仿宋" w:cs="仿宋"/>
                <w:b/>
                <w:bCs/>
                <w:color w:val="auto"/>
                <w:sz w:val="24"/>
              </w:rPr>
              <w:t>4</w:t>
            </w:r>
            <w:r>
              <w:rPr>
                <w:rFonts w:ascii="仿宋" w:hAnsi="仿宋" w:eastAsia="仿宋" w:cs="仿宋"/>
                <w:b/>
                <w:bCs/>
                <w:color w:val="auto"/>
                <w:spacing w:val="2"/>
                <w:sz w:val="24"/>
              </w:rPr>
              <w:t>0</w:t>
            </w:r>
            <w:r>
              <w:rPr>
                <w:rFonts w:ascii="仿宋" w:hAnsi="仿宋" w:eastAsia="仿宋" w:cs="仿宋"/>
                <w:b/>
                <w:bCs/>
                <w:color w:val="auto"/>
                <w:sz w:val="24"/>
              </w:rPr>
              <w:t>）</w:t>
            </w:r>
          </w:p>
        </w:tc>
        <w:tc>
          <w:tcPr>
            <w:tcW w:w="4110" w:type="dxa"/>
            <w:vMerge w:val="restart"/>
            <w:vAlign w:val="center"/>
          </w:tcPr>
          <w:p>
            <w:pPr>
              <w:rPr>
                <w:color w:val="auto"/>
              </w:rPr>
            </w:pPr>
            <w:r>
              <w:rPr>
                <w:rFonts w:ascii="仿宋" w:hAnsi="仿宋" w:eastAsia="仿宋" w:cs="仿宋"/>
                <w:b/>
                <w:bCs/>
                <w:color w:val="auto"/>
                <w:spacing w:val="-2"/>
                <w:sz w:val="24"/>
              </w:rPr>
              <w:t>表述：</w:t>
            </w:r>
            <w:r>
              <w:rPr>
                <w:rFonts w:ascii="仿宋" w:hAnsi="仿宋" w:eastAsia="仿宋" w:cs="仿宋"/>
                <w:color w:val="auto"/>
                <w:spacing w:val="-2"/>
                <w:sz w:val="24"/>
              </w:rPr>
              <w:t>PPT</w:t>
            </w:r>
            <w:r>
              <w:rPr>
                <w:rFonts w:ascii="仿宋" w:hAnsi="仿宋" w:eastAsia="仿宋" w:cs="仿宋"/>
                <w:color w:val="auto"/>
                <w:spacing w:val="-68"/>
                <w:sz w:val="24"/>
              </w:rPr>
              <w:t xml:space="preserve"> </w:t>
            </w:r>
            <w:r>
              <w:rPr>
                <w:rFonts w:ascii="仿宋" w:hAnsi="仿宋" w:eastAsia="仿宋" w:cs="仿宋"/>
                <w:color w:val="auto"/>
                <w:spacing w:val="-3"/>
                <w:sz w:val="24"/>
              </w:rPr>
              <w:t>制作精美，表现形式丰富多样；表述清晰、准确、流畅；时间</w:t>
            </w:r>
            <w:r>
              <w:rPr>
                <w:rFonts w:ascii="仿宋" w:hAnsi="仿宋" w:eastAsia="仿宋" w:cs="仿宋"/>
                <w:color w:val="auto"/>
                <w:sz w:val="24"/>
              </w:rPr>
              <w:t>控制精准，无拖延（15）</w:t>
            </w:r>
          </w:p>
        </w:tc>
        <w:tc>
          <w:tcPr>
            <w:tcW w:w="1560" w:type="dxa"/>
          </w:tcPr>
          <w:p>
            <w:pPr>
              <w:rPr>
                <w:color w:val="auto"/>
              </w:rPr>
            </w:pPr>
            <w:r>
              <w:rPr>
                <w:rFonts w:ascii="仿宋" w:hAnsi="仿宋" w:eastAsia="仿宋" w:cs="仿宋"/>
                <w:color w:val="auto"/>
                <w:sz w:val="24"/>
              </w:rPr>
              <w:t>符合</w:t>
            </w:r>
          </w:p>
        </w:tc>
        <w:tc>
          <w:tcPr>
            <w:tcW w:w="1071" w:type="dxa"/>
          </w:tcPr>
          <w:p>
            <w:pPr>
              <w:rPr>
                <w:rFonts w:ascii="仿宋"/>
                <w:color w:val="auto"/>
                <w:sz w:val="24"/>
              </w:rPr>
            </w:pPr>
            <w:r>
              <w:rPr>
                <w:rFonts w:ascii="仿宋"/>
                <w:color w:val="auto"/>
                <w:sz w:val="24"/>
              </w:rPr>
              <w:t>13-15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vMerge w:val="continue"/>
            <w:vAlign w:val="center"/>
          </w:tcPr>
          <w:p>
            <w:pPr>
              <w:jc w:val="center"/>
              <w:rPr>
                <w:color w:val="auto"/>
              </w:rPr>
            </w:pPr>
          </w:p>
        </w:tc>
        <w:tc>
          <w:tcPr>
            <w:tcW w:w="4110" w:type="dxa"/>
            <w:vMerge w:val="continue"/>
            <w:vAlign w:val="center"/>
          </w:tcPr>
          <w:p>
            <w:pPr>
              <w:rPr>
                <w:color w:val="auto"/>
              </w:rPr>
            </w:pPr>
          </w:p>
        </w:tc>
        <w:tc>
          <w:tcPr>
            <w:tcW w:w="1560" w:type="dxa"/>
          </w:tcPr>
          <w:p>
            <w:pPr>
              <w:rPr>
                <w:color w:val="auto"/>
              </w:rPr>
            </w:pPr>
            <w:r>
              <w:rPr>
                <w:rFonts w:ascii="仿宋" w:hAnsi="仿宋" w:eastAsia="仿宋" w:cs="仿宋"/>
                <w:color w:val="auto"/>
                <w:sz w:val="24"/>
              </w:rPr>
              <w:t>比较符合</w:t>
            </w:r>
          </w:p>
        </w:tc>
        <w:tc>
          <w:tcPr>
            <w:tcW w:w="1071" w:type="dxa"/>
          </w:tcPr>
          <w:p>
            <w:pPr>
              <w:rPr>
                <w:rFonts w:ascii="仿宋"/>
                <w:color w:val="auto"/>
                <w:sz w:val="24"/>
              </w:rPr>
            </w:pPr>
            <w:r>
              <w:rPr>
                <w:rFonts w:ascii="仿宋"/>
                <w:color w:val="auto"/>
                <w:sz w:val="24"/>
              </w:rPr>
              <w:t>10-12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vMerge w:val="continue"/>
            <w:vAlign w:val="center"/>
          </w:tcPr>
          <w:p>
            <w:pPr>
              <w:jc w:val="center"/>
              <w:rPr>
                <w:color w:val="auto"/>
              </w:rPr>
            </w:pPr>
          </w:p>
        </w:tc>
        <w:tc>
          <w:tcPr>
            <w:tcW w:w="4110" w:type="dxa"/>
            <w:vMerge w:val="continue"/>
            <w:vAlign w:val="center"/>
          </w:tcPr>
          <w:p>
            <w:pPr>
              <w:rPr>
                <w:color w:val="auto"/>
              </w:rPr>
            </w:pPr>
          </w:p>
        </w:tc>
        <w:tc>
          <w:tcPr>
            <w:tcW w:w="1560" w:type="dxa"/>
          </w:tcPr>
          <w:p>
            <w:pPr>
              <w:rPr>
                <w:color w:val="auto"/>
              </w:rPr>
            </w:pPr>
            <w:r>
              <w:rPr>
                <w:rFonts w:ascii="仿宋" w:hAnsi="仿宋" w:eastAsia="仿宋" w:cs="仿宋"/>
                <w:color w:val="auto"/>
                <w:sz w:val="24"/>
              </w:rPr>
              <w:t>基本符合</w:t>
            </w:r>
          </w:p>
        </w:tc>
        <w:tc>
          <w:tcPr>
            <w:tcW w:w="1071" w:type="dxa"/>
          </w:tcPr>
          <w:p>
            <w:pPr>
              <w:rPr>
                <w:rFonts w:ascii="仿宋"/>
                <w:color w:val="auto"/>
                <w:sz w:val="24"/>
              </w:rPr>
            </w:pPr>
            <w:r>
              <w:rPr>
                <w:rFonts w:ascii="仿宋"/>
                <w:color w:val="auto"/>
                <w:sz w:val="24"/>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vMerge w:val="continue"/>
            <w:vAlign w:val="center"/>
          </w:tcPr>
          <w:p>
            <w:pPr>
              <w:jc w:val="center"/>
              <w:rPr>
                <w:color w:val="auto"/>
              </w:rPr>
            </w:pPr>
          </w:p>
        </w:tc>
        <w:tc>
          <w:tcPr>
            <w:tcW w:w="4110" w:type="dxa"/>
            <w:vMerge w:val="continue"/>
            <w:vAlign w:val="center"/>
          </w:tcPr>
          <w:p>
            <w:pPr>
              <w:rPr>
                <w:color w:val="auto"/>
              </w:rPr>
            </w:pPr>
          </w:p>
        </w:tc>
        <w:tc>
          <w:tcPr>
            <w:tcW w:w="1560" w:type="dxa"/>
          </w:tcPr>
          <w:p>
            <w:pPr>
              <w:rPr>
                <w:color w:val="auto"/>
              </w:rPr>
            </w:pPr>
            <w:r>
              <w:rPr>
                <w:rFonts w:ascii="仿宋" w:hAnsi="仿宋" w:eastAsia="仿宋" w:cs="仿宋"/>
                <w:color w:val="auto"/>
                <w:sz w:val="24"/>
              </w:rPr>
              <w:t>不符合</w:t>
            </w:r>
          </w:p>
        </w:tc>
        <w:tc>
          <w:tcPr>
            <w:tcW w:w="1071" w:type="dxa"/>
          </w:tcPr>
          <w:p>
            <w:pPr>
              <w:rPr>
                <w:rFonts w:ascii="仿宋"/>
                <w:color w:val="auto"/>
                <w:sz w:val="24"/>
              </w:rPr>
            </w:pPr>
            <w:r>
              <w:rPr>
                <w:rFonts w:ascii="仿宋"/>
                <w:color w:val="auto"/>
                <w:sz w:val="24"/>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vMerge w:val="continue"/>
            <w:vAlign w:val="center"/>
          </w:tcPr>
          <w:p>
            <w:pPr>
              <w:jc w:val="center"/>
              <w:rPr>
                <w:color w:val="auto"/>
              </w:rPr>
            </w:pPr>
          </w:p>
        </w:tc>
        <w:tc>
          <w:tcPr>
            <w:tcW w:w="4110" w:type="dxa"/>
            <w:vMerge w:val="restart"/>
            <w:vAlign w:val="center"/>
          </w:tcPr>
          <w:p>
            <w:pPr>
              <w:rPr>
                <w:color w:val="auto"/>
              </w:rPr>
            </w:pPr>
            <w:r>
              <w:rPr>
                <w:rFonts w:ascii="仿宋" w:hAnsi="仿宋" w:eastAsia="仿宋" w:cs="仿宋"/>
                <w:b/>
                <w:bCs/>
                <w:color w:val="auto"/>
                <w:sz w:val="24"/>
              </w:rPr>
              <w:t>答辩：</w:t>
            </w:r>
            <w:r>
              <w:rPr>
                <w:rFonts w:ascii="仿宋" w:hAnsi="仿宋" w:eastAsia="仿宋" w:cs="仿宋"/>
                <w:color w:val="auto"/>
                <w:sz w:val="24"/>
              </w:rPr>
              <w:t>准确理解评委的提问；反应机敏，回答准确（15）</w:t>
            </w:r>
          </w:p>
        </w:tc>
        <w:tc>
          <w:tcPr>
            <w:tcW w:w="1560" w:type="dxa"/>
          </w:tcPr>
          <w:p>
            <w:pPr>
              <w:rPr>
                <w:color w:val="auto"/>
              </w:rPr>
            </w:pPr>
            <w:r>
              <w:rPr>
                <w:rFonts w:ascii="仿宋" w:hAnsi="仿宋" w:eastAsia="仿宋" w:cs="仿宋"/>
                <w:color w:val="auto"/>
                <w:sz w:val="24"/>
              </w:rPr>
              <w:t>符合</w:t>
            </w:r>
          </w:p>
        </w:tc>
        <w:tc>
          <w:tcPr>
            <w:tcW w:w="1071" w:type="dxa"/>
          </w:tcPr>
          <w:p>
            <w:pPr>
              <w:rPr>
                <w:rFonts w:ascii="仿宋"/>
                <w:color w:val="auto"/>
                <w:sz w:val="24"/>
              </w:rPr>
            </w:pPr>
            <w:r>
              <w:rPr>
                <w:rFonts w:ascii="仿宋"/>
                <w:color w:val="auto"/>
                <w:sz w:val="24"/>
              </w:rPr>
              <w:t>13-15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vMerge w:val="continue"/>
            <w:vAlign w:val="center"/>
          </w:tcPr>
          <w:p>
            <w:pPr>
              <w:jc w:val="center"/>
              <w:rPr>
                <w:color w:val="auto"/>
              </w:rPr>
            </w:pPr>
          </w:p>
        </w:tc>
        <w:tc>
          <w:tcPr>
            <w:tcW w:w="4110" w:type="dxa"/>
            <w:vMerge w:val="continue"/>
            <w:vAlign w:val="center"/>
          </w:tcPr>
          <w:p>
            <w:pPr>
              <w:rPr>
                <w:color w:val="auto"/>
              </w:rPr>
            </w:pPr>
          </w:p>
        </w:tc>
        <w:tc>
          <w:tcPr>
            <w:tcW w:w="1560" w:type="dxa"/>
          </w:tcPr>
          <w:p>
            <w:pPr>
              <w:rPr>
                <w:color w:val="auto"/>
              </w:rPr>
            </w:pPr>
            <w:r>
              <w:rPr>
                <w:rFonts w:ascii="仿宋" w:hAnsi="仿宋" w:eastAsia="仿宋" w:cs="仿宋"/>
                <w:color w:val="auto"/>
                <w:sz w:val="24"/>
              </w:rPr>
              <w:t>比较符合</w:t>
            </w:r>
          </w:p>
        </w:tc>
        <w:tc>
          <w:tcPr>
            <w:tcW w:w="1071" w:type="dxa"/>
          </w:tcPr>
          <w:p>
            <w:pPr>
              <w:rPr>
                <w:rFonts w:ascii="仿宋"/>
                <w:color w:val="auto"/>
                <w:sz w:val="24"/>
              </w:rPr>
            </w:pPr>
            <w:r>
              <w:rPr>
                <w:rFonts w:ascii="仿宋"/>
                <w:color w:val="auto"/>
                <w:sz w:val="24"/>
              </w:rPr>
              <w:t>10-12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vMerge w:val="continue"/>
            <w:vAlign w:val="center"/>
          </w:tcPr>
          <w:p>
            <w:pPr>
              <w:jc w:val="center"/>
              <w:rPr>
                <w:color w:val="auto"/>
              </w:rPr>
            </w:pPr>
          </w:p>
        </w:tc>
        <w:tc>
          <w:tcPr>
            <w:tcW w:w="4110" w:type="dxa"/>
            <w:vMerge w:val="continue"/>
            <w:vAlign w:val="center"/>
          </w:tcPr>
          <w:p>
            <w:pPr>
              <w:rPr>
                <w:color w:val="auto"/>
              </w:rPr>
            </w:pPr>
          </w:p>
        </w:tc>
        <w:tc>
          <w:tcPr>
            <w:tcW w:w="1560" w:type="dxa"/>
          </w:tcPr>
          <w:p>
            <w:pPr>
              <w:rPr>
                <w:color w:val="auto"/>
              </w:rPr>
            </w:pPr>
            <w:r>
              <w:rPr>
                <w:rFonts w:ascii="仿宋" w:hAnsi="仿宋" w:eastAsia="仿宋" w:cs="仿宋"/>
                <w:color w:val="auto"/>
                <w:sz w:val="24"/>
              </w:rPr>
              <w:t>基本符合</w:t>
            </w:r>
          </w:p>
        </w:tc>
        <w:tc>
          <w:tcPr>
            <w:tcW w:w="1071" w:type="dxa"/>
          </w:tcPr>
          <w:p>
            <w:pPr>
              <w:rPr>
                <w:rFonts w:ascii="仿宋"/>
                <w:color w:val="auto"/>
                <w:sz w:val="24"/>
              </w:rPr>
            </w:pPr>
            <w:r>
              <w:rPr>
                <w:rFonts w:ascii="仿宋"/>
                <w:color w:val="auto"/>
                <w:sz w:val="24"/>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vMerge w:val="continue"/>
            <w:vAlign w:val="center"/>
          </w:tcPr>
          <w:p>
            <w:pPr>
              <w:jc w:val="center"/>
              <w:rPr>
                <w:color w:val="auto"/>
              </w:rPr>
            </w:pPr>
          </w:p>
        </w:tc>
        <w:tc>
          <w:tcPr>
            <w:tcW w:w="4110" w:type="dxa"/>
            <w:vMerge w:val="continue"/>
            <w:vAlign w:val="center"/>
          </w:tcPr>
          <w:p>
            <w:pPr>
              <w:rPr>
                <w:color w:val="auto"/>
              </w:rPr>
            </w:pPr>
          </w:p>
        </w:tc>
        <w:tc>
          <w:tcPr>
            <w:tcW w:w="1560" w:type="dxa"/>
          </w:tcPr>
          <w:p>
            <w:pPr>
              <w:rPr>
                <w:color w:val="auto"/>
              </w:rPr>
            </w:pPr>
            <w:r>
              <w:rPr>
                <w:rFonts w:ascii="仿宋" w:hAnsi="仿宋" w:eastAsia="仿宋" w:cs="仿宋"/>
                <w:color w:val="auto"/>
                <w:sz w:val="24"/>
              </w:rPr>
              <w:t>不符合</w:t>
            </w:r>
          </w:p>
        </w:tc>
        <w:tc>
          <w:tcPr>
            <w:tcW w:w="1071" w:type="dxa"/>
          </w:tcPr>
          <w:p>
            <w:pPr>
              <w:rPr>
                <w:rFonts w:ascii="仿宋"/>
                <w:color w:val="auto"/>
                <w:sz w:val="24"/>
              </w:rPr>
            </w:pPr>
            <w:r>
              <w:rPr>
                <w:rFonts w:ascii="仿宋"/>
                <w:color w:val="auto"/>
                <w:sz w:val="24"/>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vMerge w:val="continue"/>
            <w:vAlign w:val="center"/>
          </w:tcPr>
          <w:p>
            <w:pPr>
              <w:jc w:val="center"/>
              <w:rPr>
                <w:color w:val="auto"/>
              </w:rPr>
            </w:pPr>
          </w:p>
        </w:tc>
        <w:tc>
          <w:tcPr>
            <w:tcW w:w="4110" w:type="dxa"/>
            <w:vMerge w:val="restart"/>
            <w:vAlign w:val="center"/>
          </w:tcPr>
          <w:p>
            <w:pPr>
              <w:rPr>
                <w:color w:val="auto"/>
              </w:rPr>
            </w:pPr>
            <w:r>
              <w:rPr>
                <w:rFonts w:ascii="仿宋" w:hAnsi="仿宋" w:eastAsia="仿宋" w:cs="仿宋"/>
                <w:b/>
                <w:bCs/>
                <w:color w:val="auto"/>
                <w:sz w:val="24"/>
              </w:rPr>
              <w:t>总体印象：</w:t>
            </w:r>
            <w:r>
              <w:rPr>
                <w:rFonts w:ascii="仿宋" w:hAnsi="仿宋" w:eastAsia="仿宋" w:cs="仿宋"/>
                <w:color w:val="auto"/>
                <w:sz w:val="24"/>
              </w:rPr>
              <w:t>仪表端庄，精神饱满；配合默契，协作高效（10）</w:t>
            </w:r>
          </w:p>
        </w:tc>
        <w:tc>
          <w:tcPr>
            <w:tcW w:w="1560" w:type="dxa"/>
          </w:tcPr>
          <w:p>
            <w:pPr>
              <w:rPr>
                <w:color w:val="auto"/>
              </w:rPr>
            </w:pPr>
            <w:r>
              <w:rPr>
                <w:rFonts w:ascii="仿宋" w:hAnsi="仿宋" w:eastAsia="仿宋" w:cs="仿宋"/>
                <w:color w:val="auto"/>
                <w:sz w:val="24"/>
              </w:rPr>
              <w:t>符合</w:t>
            </w:r>
          </w:p>
        </w:tc>
        <w:tc>
          <w:tcPr>
            <w:tcW w:w="1071" w:type="dxa"/>
          </w:tcPr>
          <w:p>
            <w:pPr>
              <w:rPr>
                <w:color w:val="auto"/>
              </w:rPr>
            </w:pPr>
            <w:r>
              <w:rPr>
                <w:rFonts w:ascii="仿宋"/>
                <w:color w:val="auto"/>
                <w:sz w:val="24"/>
              </w:rPr>
              <w:t>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vMerge w:val="continue"/>
          </w:tcPr>
          <w:p>
            <w:pPr>
              <w:jc w:val="center"/>
              <w:rPr>
                <w:color w:val="auto"/>
              </w:rPr>
            </w:pPr>
          </w:p>
        </w:tc>
        <w:tc>
          <w:tcPr>
            <w:tcW w:w="4110" w:type="dxa"/>
            <w:vMerge w:val="continue"/>
          </w:tcPr>
          <w:p>
            <w:pPr>
              <w:rPr>
                <w:color w:val="auto"/>
              </w:rPr>
            </w:pPr>
          </w:p>
        </w:tc>
        <w:tc>
          <w:tcPr>
            <w:tcW w:w="1560" w:type="dxa"/>
          </w:tcPr>
          <w:p>
            <w:pPr>
              <w:rPr>
                <w:color w:val="auto"/>
              </w:rPr>
            </w:pPr>
            <w:r>
              <w:rPr>
                <w:rFonts w:ascii="仿宋" w:hAnsi="仿宋" w:eastAsia="仿宋" w:cs="仿宋"/>
                <w:color w:val="auto"/>
                <w:sz w:val="24"/>
              </w:rPr>
              <w:t>比较符合</w:t>
            </w:r>
          </w:p>
        </w:tc>
        <w:tc>
          <w:tcPr>
            <w:tcW w:w="1071" w:type="dxa"/>
          </w:tcPr>
          <w:p>
            <w:pPr>
              <w:rPr>
                <w:color w:val="auto"/>
              </w:rPr>
            </w:pPr>
            <w:r>
              <w:rPr>
                <w:rFonts w:ascii="仿宋"/>
                <w:color w:val="auto"/>
                <w:sz w:val="24"/>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vMerge w:val="continue"/>
          </w:tcPr>
          <w:p>
            <w:pPr>
              <w:jc w:val="center"/>
              <w:rPr>
                <w:color w:val="auto"/>
              </w:rPr>
            </w:pPr>
          </w:p>
        </w:tc>
        <w:tc>
          <w:tcPr>
            <w:tcW w:w="4110" w:type="dxa"/>
            <w:vMerge w:val="continue"/>
          </w:tcPr>
          <w:p>
            <w:pPr>
              <w:rPr>
                <w:color w:val="auto"/>
              </w:rPr>
            </w:pPr>
          </w:p>
        </w:tc>
        <w:tc>
          <w:tcPr>
            <w:tcW w:w="1560" w:type="dxa"/>
          </w:tcPr>
          <w:p>
            <w:pPr>
              <w:rPr>
                <w:color w:val="auto"/>
              </w:rPr>
            </w:pPr>
            <w:r>
              <w:rPr>
                <w:rFonts w:ascii="仿宋" w:hAnsi="仿宋" w:eastAsia="仿宋" w:cs="仿宋"/>
                <w:color w:val="auto"/>
                <w:sz w:val="24"/>
              </w:rPr>
              <w:t>基本符合</w:t>
            </w:r>
          </w:p>
        </w:tc>
        <w:tc>
          <w:tcPr>
            <w:tcW w:w="1071" w:type="dxa"/>
          </w:tcPr>
          <w:p>
            <w:pPr>
              <w:rPr>
                <w:color w:val="auto"/>
              </w:rPr>
            </w:pPr>
            <w:r>
              <w:rPr>
                <w:rFonts w:ascii="仿宋"/>
                <w:color w:val="auto"/>
                <w:sz w:val="24"/>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vMerge w:val="continue"/>
          </w:tcPr>
          <w:p>
            <w:pPr>
              <w:jc w:val="center"/>
              <w:rPr>
                <w:color w:val="auto"/>
              </w:rPr>
            </w:pPr>
          </w:p>
        </w:tc>
        <w:tc>
          <w:tcPr>
            <w:tcW w:w="4110" w:type="dxa"/>
            <w:vMerge w:val="continue"/>
          </w:tcPr>
          <w:p>
            <w:pPr>
              <w:rPr>
                <w:color w:val="auto"/>
              </w:rPr>
            </w:pPr>
          </w:p>
        </w:tc>
        <w:tc>
          <w:tcPr>
            <w:tcW w:w="1560" w:type="dxa"/>
          </w:tcPr>
          <w:p>
            <w:pPr>
              <w:rPr>
                <w:color w:val="auto"/>
              </w:rPr>
            </w:pPr>
            <w:r>
              <w:rPr>
                <w:rFonts w:ascii="仿宋" w:hAnsi="仿宋" w:eastAsia="仿宋" w:cs="仿宋"/>
                <w:color w:val="auto"/>
                <w:sz w:val="24"/>
              </w:rPr>
              <w:t>不符合</w:t>
            </w:r>
          </w:p>
        </w:tc>
        <w:tc>
          <w:tcPr>
            <w:tcW w:w="1071" w:type="dxa"/>
          </w:tcPr>
          <w:p>
            <w:pPr>
              <w:rPr>
                <w:color w:val="auto"/>
              </w:rPr>
            </w:pPr>
            <w:r>
              <w:rPr>
                <w:rFonts w:ascii="仿宋"/>
                <w:color w:val="auto"/>
                <w:sz w:val="24"/>
              </w:rPr>
              <w:t>0-3</w:t>
            </w:r>
          </w:p>
        </w:tc>
      </w:tr>
    </w:tbl>
    <w:p>
      <w:pPr>
        <w:rPr>
          <w:color w:val="auto"/>
        </w:rPr>
      </w:pPr>
    </w:p>
    <w:p>
      <w:pPr>
        <w:adjustRightInd w:val="0"/>
        <w:jc w:val="left"/>
        <w:rPr>
          <w:rFonts w:ascii="方正仿宋_GBK" w:hAnsi="方正仿宋_GBK" w:eastAsia="方正仿宋_GBK" w:cs="方正仿宋_GBK"/>
          <w:b/>
          <w:bCs/>
          <w:color w:val="auto"/>
          <w:sz w:val="28"/>
          <w:szCs w:val="28"/>
        </w:rPr>
      </w:pPr>
    </w:p>
    <w:p>
      <w:pPr>
        <w:adjustRightInd w:val="0"/>
        <w:jc w:val="left"/>
        <w:rPr>
          <w:rFonts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附件</w:t>
      </w:r>
      <w:r>
        <w:rPr>
          <w:rFonts w:ascii="方正仿宋_GBK" w:hAnsi="方正仿宋_GBK" w:eastAsia="方正仿宋_GBK" w:cs="方正仿宋_GBK"/>
          <w:b/>
          <w:bCs/>
          <w:color w:val="auto"/>
          <w:sz w:val="28"/>
          <w:szCs w:val="28"/>
        </w:rPr>
        <w:t>5</w:t>
      </w:r>
    </w:p>
    <w:p>
      <w:pPr>
        <w:adjustRightInd w:val="0"/>
        <w:jc w:val="center"/>
        <w:rPr>
          <w:rFonts w:ascii="方正小标宋简体" w:hAnsi="方正小标宋简体" w:eastAsia="方正小标宋简体" w:cs="方正小标宋简体"/>
          <w:color w:val="auto"/>
          <w:sz w:val="32"/>
          <w:szCs w:val="32"/>
        </w:rPr>
      </w:pPr>
      <w:r>
        <w:rPr>
          <w:rFonts w:ascii="方正小标宋简体" w:hAnsi="方正小标宋简体" w:eastAsia="方正小标宋简体" w:cs="方正小标宋简体"/>
          <w:color w:val="auto"/>
          <w:sz w:val="32"/>
          <w:szCs w:val="32"/>
        </w:rPr>
        <w:t>2019年安徽省大学生物流创新设计大赛主题</w:t>
      </w:r>
    </w:p>
    <w:p>
      <w:pPr>
        <w:ind w:firstLine="560" w:firstLineChars="200"/>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rPr>
        <w:t>本届大赛的主题是高质量智慧物流发展方案设计。</w:t>
      </w:r>
      <w:r>
        <w:rPr>
          <w:rFonts w:ascii="方正仿宋_GBK" w:hAnsi="方正仿宋_GBK" w:eastAsia="方正仿宋_GBK" w:cs="方正仿宋_GBK"/>
          <w:b/>
          <w:bCs/>
          <w:color w:val="auto"/>
          <w:sz w:val="28"/>
          <w:szCs w:val="28"/>
        </w:rPr>
        <w:t>选择一个安徽省省内公司、产业集聚基地、枢纽、陆港、水港、空港、公路港、产业园区等</w:t>
      </w:r>
      <w:r>
        <w:rPr>
          <w:rFonts w:ascii="方正仿宋_GBK" w:hAnsi="方正仿宋_GBK" w:eastAsia="方正仿宋_GBK" w:cs="方正仿宋_GBK"/>
          <w:color w:val="auto"/>
          <w:sz w:val="28"/>
          <w:szCs w:val="28"/>
        </w:rPr>
        <w:t>，对相关物流状况进行深入调研，从高质量发展角度分析物流发展面临的问题、痛点和难点，从</w:t>
      </w:r>
      <w:r>
        <w:rPr>
          <w:rFonts w:ascii="方正仿宋_GBK" w:hAnsi="方正仿宋_GBK" w:eastAsia="方正仿宋_GBK" w:cs="方正仿宋_GBK"/>
          <w:b/>
          <w:bCs/>
          <w:color w:val="auto"/>
          <w:sz w:val="28"/>
          <w:szCs w:val="28"/>
        </w:rPr>
        <w:t>一个安徽省内注册的法人企业或社会团体法人行业协会</w:t>
      </w:r>
      <w:r>
        <w:rPr>
          <w:rFonts w:ascii="方正仿宋_GBK" w:hAnsi="方正仿宋_GBK" w:eastAsia="方正仿宋_GBK" w:cs="方正仿宋_GBK"/>
          <w:color w:val="auto"/>
          <w:sz w:val="28"/>
          <w:szCs w:val="28"/>
        </w:rPr>
        <w:t>角度提出物流高质量发展方案。参赛队需在下列问题中选择</w:t>
      </w:r>
      <w:r>
        <w:rPr>
          <w:rFonts w:ascii="方正仿宋_GBK" w:hAnsi="方正仿宋_GBK" w:eastAsia="方正仿宋_GBK" w:cs="方正仿宋_GBK"/>
          <w:b/>
          <w:bCs/>
          <w:color w:val="auto"/>
          <w:sz w:val="28"/>
          <w:szCs w:val="28"/>
        </w:rPr>
        <w:t>不超过3个问题的部分或全部</w:t>
      </w:r>
      <w:r>
        <w:rPr>
          <w:rFonts w:ascii="方正仿宋_GBK" w:hAnsi="方正仿宋_GBK" w:eastAsia="方正仿宋_GBK" w:cs="方正仿宋_GBK"/>
          <w:color w:val="auto"/>
          <w:sz w:val="28"/>
          <w:szCs w:val="28"/>
        </w:rPr>
        <w:t>进行调研分析，设计方案可以是文字材料、数学模型、软件或工程设计等。设计内容可以包括但不局限于下列问题。</w:t>
      </w:r>
    </w:p>
    <w:p>
      <w:pPr>
        <w:numPr>
          <w:ilvl w:val="0"/>
          <w:numId w:val="5"/>
        </w:numPr>
        <w:ind w:firstLine="562" w:firstLineChars="200"/>
        <w:rPr>
          <w:rFonts w:ascii="方正仿宋_GBK" w:hAnsi="方正仿宋_GBK" w:eastAsia="方正仿宋_GBK" w:cs="方正仿宋_GBK"/>
          <w:b/>
          <w:bCs/>
          <w:color w:val="auto"/>
          <w:kern w:val="0"/>
          <w:sz w:val="28"/>
          <w:szCs w:val="28"/>
        </w:rPr>
      </w:pPr>
      <w:r>
        <w:rPr>
          <w:rFonts w:ascii="方正仿宋_GBK" w:hAnsi="方正仿宋_GBK" w:eastAsia="方正仿宋_GBK" w:cs="方正仿宋_GBK"/>
          <w:b/>
          <w:bCs/>
          <w:color w:val="auto"/>
          <w:kern w:val="0"/>
          <w:sz w:val="28"/>
          <w:szCs w:val="28"/>
        </w:rPr>
        <w:t>物流枢纽+网络+网络系统</w:t>
      </w:r>
    </w:p>
    <w:p>
      <w:pPr>
        <w:ind w:firstLine="562" w:firstLineChars="200"/>
        <w:rPr>
          <w:rFonts w:ascii="方正仿宋_GBK" w:hAnsi="方正仿宋_GBK" w:eastAsia="方正仿宋_GBK" w:cs="方正仿宋_GBK"/>
          <w:b/>
          <w:bCs/>
          <w:color w:val="auto"/>
          <w:kern w:val="0"/>
          <w:sz w:val="28"/>
          <w:szCs w:val="28"/>
        </w:rPr>
      </w:pPr>
      <w:r>
        <w:rPr>
          <w:rFonts w:ascii="方正仿宋_GBK" w:hAnsi="方正仿宋_GBK" w:eastAsia="方正仿宋_GBK" w:cs="方正仿宋_GBK"/>
          <w:b/>
          <w:bCs/>
          <w:color w:val="auto"/>
          <w:kern w:val="0"/>
          <w:sz w:val="28"/>
          <w:szCs w:val="28"/>
        </w:rPr>
        <w:t>根据物流强国精神，考虑安徽物流强省精神，优化空间组合，打造枢纽+通道+网络的物流体系。</w:t>
      </w:r>
      <w:r>
        <w:rPr>
          <w:rFonts w:ascii="方正仿宋_GBK" w:hAnsi="方正仿宋_GBK" w:eastAsia="方正仿宋_GBK" w:cs="方正仿宋_GBK"/>
          <w:color w:val="auto"/>
          <w:kern w:val="0"/>
          <w:sz w:val="28"/>
          <w:szCs w:val="28"/>
        </w:rPr>
        <w:t>充分考虑长三角世界级城市群、“一带一路”、长江经济带、皖江城市带、大别山革命老区、中原经济区、淮海经济区、合肥都市圈、南京都市圈、杭州都市圈等重大战略和区域规划，结合重点产业布局谋划物流大通道和</w:t>
      </w:r>
      <w:r>
        <w:rPr>
          <w:rFonts w:ascii="方正仿宋_GBK" w:hAnsi="方正仿宋_GBK" w:eastAsia="方正仿宋_GBK" w:cs="方正仿宋_GBK"/>
          <w:color w:val="auto"/>
          <w:sz w:val="28"/>
          <w:szCs w:val="28"/>
        </w:rPr>
        <w:t>陆港型、港口型、空港型、生产服务型、商贸服务型等</w:t>
      </w:r>
      <w:r>
        <w:rPr>
          <w:rFonts w:ascii="方正仿宋_GBK" w:hAnsi="方正仿宋_GBK" w:eastAsia="方正仿宋_GBK" w:cs="方正仿宋_GBK"/>
          <w:color w:val="auto"/>
          <w:kern w:val="0"/>
          <w:sz w:val="28"/>
          <w:szCs w:val="28"/>
        </w:rPr>
        <w:t>多类型枢纽，形成产业集群、物流枢纽、物流大通道联动和协同发展；根据市场需求和资源禀赋，依托长江黄金水道，京九、京沪、京台等铁路干线和高速公路网等，布局完善枢纽、通道、网络的协同水平，大力发展江海联运、公水联运、铁水联运、公铁联运、空铁联运、公铁联运、多式联运、网络货运等联运方式，形成与我省现代产业体系相匹配的立体化物流体系；优化城乡共同配送中心、配送站、快递点、综合服务中心等，提高配送时效和质量。完善配送车辆停靠作业管理，推广仓配一体化。深化与交通运输、商贸和跨境电商、农村农业、工业与信息化、供销、邮政和快递、市场监督、卫生和健康等政府部门、行业组织、企业的物流网络和设施共享衔接，逐步提升区域国家地区、省市县、县乡村多层次物流和供应链节点基础设施网络覆盖面和通达性能力，强化物流渠道的安全监管，实现物流高质量发展。</w:t>
      </w:r>
    </w:p>
    <w:p>
      <w:pPr>
        <w:ind w:firstLine="562" w:firstLineChars="200"/>
        <w:rPr>
          <w:rFonts w:ascii="方正仿宋_GBK" w:hAnsi="方正仿宋_GBK" w:eastAsia="方正仿宋_GBK" w:cs="方正仿宋_GBK"/>
          <w:b/>
          <w:bCs/>
          <w:color w:val="auto"/>
          <w:kern w:val="0"/>
          <w:sz w:val="28"/>
          <w:szCs w:val="28"/>
        </w:rPr>
      </w:pPr>
      <w:r>
        <w:rPr>
          <w:rFonts w:ascii="方正仿宋_GBK" w:hAnsi="方正仿宋_GBK" w:eastAsia="方正仿宋_GBK" w:cs="方正仿宋_GBK"/>
          <w:b/>
          <w:bCs/>
          <w:color w:val="auto"/>
          <w:kern w:val="0"/>
          <w:sz w:val="28"/>
          <w:szCs w:val="28"/>
        </w:rPr>
        <w:t>2.物流智慧服务</w:t>
      </w:r>
    </w:p>
    <w:p>
      <w:pPr>
        <w:ind w:firstLine="560" w:firstLineChars="200"/>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kern w:val="0"/>
          <w:sz w:val="28"/>
          <w:szCs w:val="28"/>
        </w:rPr>
        <w:t>以人工智能（A）、区块链（B）、云计算（C）、大数据（D）、边缘技术（E）、5G（F）等深度影响物流，通过赋能各环节、各业态、各领域实现降成本、减损耗、提效率。挖掘物流智慧服务场景，借助自动化立体库、自动分拣机、传输带等自动化设备，拣选机器人、码垛机器人、AGV、无人机和无人飞行器、无人车和无人轮式机械等自主控制设备，高速联网的移动终端设备，智慧门店，实现人、货、场、机交互协同；通过大数据算法，挖掘数据和信息，匹配智能分单，流体匹配网点，供应链上下游各方共享订单、单元载体、货品、车辆等；通过云计算，存储用户拼单、消费特征、商家销售等海量数据，对订单、促销、清仓、退货等进行预测；利用历史大数据、产能规划、产量预测、在制品预测、销量预测，构建成本费用、时点和时长、覆盖范围和立体空间等多层次多维度的模型，部署库存，预测补货，实现库存协同；运用物流云服务集约、管理、调度资源，为各个利益相关者按需提供数据系统及应用服务；物流云整合和配置人、货、场、车、仓，以及提供SaaS服务、算法组件化服务；深度融合物流业与农业、制造业、商贸业，重塑产业方式和分工体系，推动互联网+高效运输、互联网+智能仓储、互联网+便捷配送、互联网+智能终端：根据本互联网+供应链管理，物联网+全程监管，以及“互联网+”车货匹配、“互联网+”运力优化、“互联网+”运输协同、“互联网+”仓储交易等；通过智慧物流，实现连接升级、数据升级、信息升级、智能升级、模式升级、业态升级、体验升级、赛道升级、供应链升级，实现互联互通和协同共享，探索产业提质增效的新道路；借助5G等通信网和北斗定位装置，实现流体和载体可追溯、在线调度、智能积载；通过共享技术推进</w:t>
      </w:r>
      <w:r>
        <w:rPr>
          <w:rFonts w:ascii="方正仿宋_GBK" w:hAnsi="方正仿宋_GBK" w:eastAsia="方正仿宋_GBK" w:cs="方正仿宋_GBK"/>
          <w:color w:val="auto"/>
          <w:sz w:val="28"/>
          <w:szCs w:val="28"/>
        </w:rPr>
        <w:t>三个层次物流共享：由车辆运力、货源信息、仓储空间、劳动者时间等物流资源的共享到物流基础设施的共享，最后到使用权与所有权分离，企业分工协同共享；深度</w:t>
      </w:r>
      <w:r>
        <w:rPr>
          <w:rFonts w:ascii="方正仿宋_GBK" w:hAnsi="方正仿宋_GBK" w:eastAsia="方正仿宋_GBK" w:cs="方正仿宋_GBK"/>
          <w:color w:val="auto"/>
          <w:kern w:val="0"/>
          <w:sz w:val="28"/>
          <w:szCs w:val="28"/>
        </w:rPr>
        <w:t>挖掘分析3C、肉类、家电、鞋服、家居、办公用品、绿植、鲜花等不同行业、品类以及仓储、城乡一体化配送等不同节点、环节的物流运营特点及规律，提供高质量方略。</w:t>
      </w:r>
    </w:p>
    <w:p>
      <w:pPr>
        <w:ind w:firstLine="562" w:firstLineChars="200"/>
        <w:rPr>
          <w:rFonts w:ascii="方正仿宋_GBK" w:hAnsi="方正仿宋_GBK" w:eastAsia="方正仿宋_GBK" w:cs="方正仿宋_GBK"/>
          <w:b/>
          <w:bCs/>
          <w:color w:val="auto"/>
          <w:kern w:val="0"/>
          <w:sz w:val="28"/>
          <w:szCs w:val="28"/>
        </w:rPr>
      </w:pPr>
      <w:r>
        <w:rPr>
          <w:rFonts w:ascii="方正仿宋_GBK" w:hAnsi="方正仿宋_GBK" w:eastAsia="方正仿宋_GBK" w:cs="方正仿宋_GBK"/>
          <w:b/>
          <w:bCs/>
          <w:color w:val="auto"/>
          <w:kern w:val="0"/>
          <w:sz w:val="28"/>
          <w:szCs w:val="28"/>
        </w:rPr>
        <w:t>3.农产品冷链物流和供应链</w:t>
      </w:r>
    </w:p>
    <w:p>
      <w:pPr>
        <w:ind w:firstLine="560" w:firstLineChars="200"/>
        <w:rPr>
          <w:rFonts w:ascii="方正仿宋_GBK" w:hAnsi="方正仿宋_GBK" w:eastAsia="方正仿宋_GBK" w:cs="方正仿宋_GBK"/>
          <w:color w:val="auto"/>
          <w:kern w:val="0"/>
          <w:sz w:val="28"/>
          <w:szCs w:val="28"/>
        </w:rPr>
      </w:pPr>
      <w:r>
        <w:rPr>
          <w:rFonts w:ascii="方正仿宋_GBK" w:hAnsi="方正仿宋_GBK" w:eastAsia="方正仿宋_GBK" w:cs="方正仿宋_GBK"/>
          <w:color w:val="auto"/>
          <w:kern w:val="0"/>
          <w:sz w:val="28"/>
          <w:szCs w:val="28"/>
        </w:rPr>
        <w:t>农产品分级拣选、冷链最先一公里、预冷、包装标准化、农产品上行物流、农产品上行和工业品下行相结合、冷链最后一公里；农产品物流品牌化；农产品运输包装与保鲜技术，农产品储存保鲜与催熟技术，农批市场冷链中心优化与升级，冷链自动化库增值服务、冷链共同配送、冷链宅配、冷链物流标准体系，冷藏箱和多温层冷藏车，移动冷库；冷链物流模式创新，产供销一体化，补齐农产品产地预冷、分级、理货、配装和配载、包装、运输、配送、送达服务等短板。</w:t>
      </w:r>
    </w:p>
    <w:p>
      <w:pPr>
        <w:ind w:firstLine="562" w:firstLineChars="200"/>
        <w:rPr>
          <w:rFonts w:ascii="方正仿宋_GBK" w:hAnsi="方正仿宋_GBK" w:eastAsia="方正仿宋_GBK" w:cs="方正仿宋_GBK"/>
          <w:b/>
          <w:bCs/>
          <w:color w:val="auto"/>
          <w:kern w:val="0"/>
          <w:sz w:val="28"/>
          <w:szCs w:val="28"/>
        </w:rPr>
      </w:pPr>
      <w:r>
        <w:rPr>
          <w:rFonts w:ascii="方正仿宋_GBK" w:hAnsi="方正仿宋_GBK" w:eastAsia="方正仿宋_GBK" w:cs="方正仿宋_GBK"/>
          <w:b/>
          <w:bCs/>
          <w:color w:val="auto"/>
          <w:kern w:val="0"/>
          <w:sz w:val="28"/>
          <w:szCs w:val="28"/>
        </w:rPr>
        <w:t>4. 大健康物流和供应链</w:t>
      </w:r>
    </w:p>
    <w:p>
      <w:pPr>
        <w:ind w:firstLine="560" w:firstLineChars="200"/>
        <w:rPr>
          <w:rFonts w:ascii="方正仿宋_GBK" w:hAnsi="方正仿宋_GBK" w:eastAsia="方正仿宋_GBK" w:cs="方正仿宋_GBK"/>
          <w:color w:val="auto"/>
          <w:kern w:val="0"/>
          <w:sz w:val="28"/>
          <w:szCs w:val="28"/>
        </w:rPr>
      </w:pPr>
      <w:r>
        <w:rPr>
          <w:rFonts w:ascii="方正仿宋_GBK" w:hAnsi="方正仿宋_GBK" w:eastAsia="方正仿宋_GBK" w:cs="方正仿宋_GBK"/>
          <w:color w:val="auto"/>
          <w:kern w:val="0"/>
          <w:sz w:val="28"/>
          <w:szCs w:val="28"/>
        </w:rPr>
        <w:t>行业政策对卫生、健康、保健、医药、医疗、药品、易耗品、医药器械、疫苗、疾病防治、医疗垃圾和废弃物等物流和供应链产生深刻影响，如何借鉴国内外大健康领域流体流通模式，开展大健康物流和供应链服务创新，完善大健康物流和供应链解决方案，践行社会责任，满足日益增长的卫生和健康需求。</w:t>
      </w:r>
    </w:p>
    <w:p>
      <w:pPr>
        <w:ind w:firstLine="562" w:firstLineChars="200"/>
        <w:rPr>
          <w:rFonts w:ascii="方正仿宋_GBK" w:hAnsi="方正仿宋_GBK" w:eastAsia="方正仿宋_GBK" w:cs="方正仿宋_GBK"/>
          <w:color w:val="auto"/>
          <w:kern w:val="0"/>
          <w:sz w:val="28"/>
          <w:szCs w:val="28"/>
        </w:rPr>
      </w:pPr>
      <w:r>
        <w:rPr>
          <w:rFonts w:ascii="方正仿宋_GBK" w:hAnsi="方正仿宋_GBK" w:eastAsia="方正仿宋_GBK" w:cs="方正仿宋_GBK"/>
          <w:b/>
          <w:bCs/>
          <w:color w:val="auto"/>
          <w:kern w:val="0"/>
          <w:sz w:val="28"/>
          <w:szCs w:val="28"/>
        </w:rPr>
        <w:t>5.电子商务物流</w:t>
      </w:r>
    </w:p>
    <w:p>
      <w:pPr>
        <w:ind w:firstLine="560" w:firstLineChars="200"/>
        <w:rPr>
          <w:rFonts w:ascii="方正仿宋_GBK" w:hAnsi="方正仿宋_GBK" w:eastAsia="方正仿宋_GBK" w:cs="方正仿宋_GBK"/>
          <w:color w:val="auto"/>
          <w:kern w:val="0"/>
          <w:sz w:val="28"/>
          <w:szCs w:val="28"/>
        </w:rPr>
      </w:pPr>
      <w:r>
        <w:rPr>
          <w:rFonts w:ascii="方正仿宋_GBK" w:hAnsi="方正仿宋_GBK" w:eastAsia="方正仿宋_GBK" w:cs="方正仿宋_GBK"/>
          <w:color w:val="auto"/>
          <w:kern w:val="0"/>
          <w:sz w:val="28"/>
          <w:szCs w:val="28"/>
        </w:rPr>
        <w:t>业态层出不穷、模式日益创新，物流服务多元化，电商物流集聚能量，物流集聚区专线运仓配一体化，包装考虑流体损失和载体成本之平衡，包装材料减量化和绿色化，电商仓前置化，城乡村户精致配送，市场竞争白热化，数据安全凸显，物流生态圈演化升级。</w:t>
      </w:r>
    </w:p>
    <w:p>
      <w:pPr>
        <w:ind w:firstLine="562" w:firstLineChars="200"/>
        <w:rPr>
          <w:rFonts w:ascii="方正仿宋_GBK" w:hAnsi="方正仿宋_GBK" w:eastAsia="方正仿宋_GBK" w:cs="方正仿宋_GBK"/>
          <w:b/>
          <w:bCs/>
          <w:color w:val="auto"/>
          <w:kern w:val="0"/>
          <w:sz w:val="28"/>
          <w:szCs w:val="28"/>
        </w:rPr>
      </w:pPr>
      <w:r>
        <w:rPr>
          <w:rFonts w:ascii="方正仿宋_GBK" w:hAnsi="方正仿宋_GBK" w:eastAsia="方正仿宋_GBK" w:cs="方正仿宋_GBK"/>
          <w:b/>
          <w:bCs/>
          <w:color w:val="auto"/>
          <w:kern w:val="0"/>
          <w:sz w:val="28"/>
          <w:szCs w:val="28"/>
        </w:rPr>
        <w:t>6.专业市场物流</w:t>
      </w:r>
    </w:p>
    <w:p>
      <w:pPr>
        <w:ind w:firstLine="560" w:firstLineChars="200"/>
        <w:rPr>
          <w:rFonts w:ascii="方正仿宋_GBK" w:hAnsi="方正仿宋_GBK" w:eastAsia="方正仿宋_GBK" w:cs="方正仿宋_GBK"/>
          <w:color w:val="auto"/>
          <w:kern w:val="0"/>
          <w:sz w:val="28"/>
          <w:szCs w:val="28"/>
        </w:rPr>
      </w:pPr>
      <w:r>
        <w:rPr>
          <w:rFonts w:ascii="方正仿宋_GBK" w:hAnsi="方正仿宋_GBK" w:eastAsia="方正仿宋_GBK" w:cs="方正仿宋_GBK"/>
          <w:color w:val="auto"/>
          <w:kern w:val="0"/>
          <w:sz w:val="28"/>
          <w:szCs w:val="28"/>
        </w:rPr>
        <w:t>各类专业市场战火纷飞，竞争和合作并存，影响汽车、摩托车、家电、建材、煤炭、化工、3C、矿砂、服装、鞋帽、农资、化肥、农药、餐饮等物流和供应链，如何拓展专业物流市场，延伸产业链、优化供应链、提升价值链，打造产业协同，为形成强大国内消费市场添砖加瓦。</w:t>
      </w:r>
    </w:p>
    <w:p>
      <w:pPr>
        <w:ind w:firstLine="562" w:firstLineChars="200"/>
        <w:rPr>
          <w:rFonts w:ascii="方正仿宋_GBK" w:hAnsi="方正仿宋_GBK" w:eastAsia="方正仿宋_GBK" w:cs="方正仿宋_GBK"/>
          <w:b/>
          <w:bCs/>
          <w:color w:val="auto"/>
          <w:kern w:val="0"/>
          <w:sz w:val="28"/>
          <w:szCs w:val="28"/>
        </w:rPr>
      </w:pPr>
      <w:r>
        <w:rPr>
          <w:rFonts w:ascii="方正仿宋_GBK" w:hAnsi="方正仿宋_GBK" w:eastAsia="方正仿宋_GBK" w:cs="方正仿宋_GBK"/>
          <w:b/>
          <w:bCs/>
          <w:color w:val="auto"/>
          <w:kern w:val="0"/>
          <w:sz w:val="28"/>
          <w:szCs w:val="28"/>
        </w:rPr>
        <w:t>7.安徽国际供应链和跨境电商物流</w:t>
      </w:r>
    </w:p>
    <w:p>
      <w:pPr>
        <w:ind w:firstLine="560" w:firstLineChars="200"/>
        <w:rPr>
          <w:rFonts w:ascii="方正仿宋_GBK" w:hAnsi="方正仿宋_GBK" w:eastAsia="方正仿宋_GBK" w:cs="方正仿宋_GBK"/>
          <w:b/>
          <w:color w:val="auto"/>
          <w:sz w:val="28"/>
          <w:szCs w:val="28"/>
        </w:rPr>
      </w:pPr>
      <w:r>
        <w:rPr>
          <w:rFonts w:ascii="方正仿宋_GBK" w:hAnsi="方正仿宋_GBK" w:eastAsia="方正仿宋_GBK" w:cs="方正仿宋_GBK"/>
          <w:color w:val="auto"/>
          <w:kern w:val="0"/>
          <w:sz w:val="28"/>
          <w:szCs w:val="28"/>
        </w:rPr>
        <w:t>结合铁路国际内陆港、国际水运港、国际航空港、跨境电商港、合肥国际邮件交换局等战略性节点推进建设，加强与国际主要供应链物流节点国家、地区、城市联系，加密延伸安徽始发中欧班列，形成国际化供应链和跨境电商物流核心。</w:t>
      </w:r>
    </w:p>
    <w:p>
      <w:pPr>
        <w:ind w:firstLine="562" w:firstLineChars="200"/>
        <w:rPr>
          <w:rFonts w:ascii="方正仿宋_GBK" w:hAnsi="方正仿宋_GBK" w:eastAsia="方正仿宋_GBK" w:cs="方正仿宋_GBK"/>
          <w:b/>
          <w:color w:val="auto"/>
          <w:sz w:val="28"/>
          <w:szCs w:val="28"/>
        </w:rPr>
      </w:pPr>
      <w:r>
        <w:rPr>
          <w:rFonts w:ascii="方正仿宋_GBK" w:hAnsi="方正仿宋_GBK" w:eastAsia="方正仿宋_GBK" w:cs="方正仿宋_GBK"/>
          <w:b/>
          <w:bCs/>
          <w:color w:val="auto"/>
          <w:kern w:val="0"/>
          <w:sz w:val="28"/>
          <w:szCs w:val="28"/>
        </w:rPr>
        <w:t>8.</w:t>
      </w:r>
      <w:r>
        <w:rPr>
          <w:rFonts w:ascii="方正仿宋_GBK" w:hAnsi="方正仿宋_GBK" w:eastAsia="方正仿宋_GBK" w:cs="方正仿宋_GBK"/>
          <w:b/>
          <w:color w:val="auto"/>
          <w:sz w:val="28"/>
          <w:szCs w:val="28"/>
        </w:rPr>
        <w:t xml:space="preserve"> 物流标准化和单元化</w:t>
      </w:r>
    </w:p>
    <w:p>
      <w:pPr>
        <w:ind w:firstLine="560" w:firstLineChars="200"/>
        <w:rPr>
          <w:rFonts w:ascii="方正仿宋_GBK" w:hAnsi="方正仿宋_GBK" w:eastAsia="方正仿宋_GBK" w:cs="方正仿宋_GBK"/>
          <w:bCs/>
          <w:color w:val="auto"/>
          <w:sz w:val="28"/>
          <w:szCs w:val="28"/>
        </w:rPr>
      </w:pPr>
      <w:r>
        <w:rPr>
          <w:rFonts w:ascii="方正仿宋_GBK" w:hAnsi="方正仿宋_GBK" w:eastAsia="方正仿宋_GBK" w:cs="方正仿宋_GBK"/>
          <w:bCs/>
          <w:color w:val="auto"/>
          <w:sz w:val="28"/>
          <w:szCs w:val="28"/>
        </w:rPr>
        <w:t>深化物流全链条标准化，突出装载单元化建设，推广 1200mm×1000mm 标准托盘和 600mm×400mm 包装基础模数，促进商贸业、制造业、农业和林业流体的包装箱、托盘、仓储笼、周转箱、集装箱等上下游设施装备设备的标准化、网联化，推广标准装载单元器具的循环共用，强力推进物流车辆标准化，推广使用中置轴汽车列车等先进车型和新能源汽车，加快货运车辆标准化、轻量化、绿色化步伐，促进道路货运行业转型升级。</w:t>
      </w:r>
    </w:p>
    <w:p>
      <w:pPr>
        <w:ind w:firstLine="562" w:firstLineChars="200"/>
        <w:rPr>
          <w:rFonts w:ascii="方正仿宋_GBK" w:hAnsi="方正仿宋_GBK" w:eastAsia="方正仿宋_GBK" w:cs="方正仿宋_GBK"/>
          <w:b/>
          <w:bCs/>
          <w:color w:val="auto"/>
          <w:kern w:val="0"/>
          <w:sz w:val="28"/>
          <w:szCs w:val="28"/>
        </w:rPr>
      </w:pPr>
      <w:r>
        <w:rPr>
          <w:rFonts w:ascii="方正仿宋_GBK" w:hAnsi="方正仿宋_GBK" w:eastAsia="方正仿宋_GBK" w:cs="方正仿宋_GBK"/>
          <w:b/>
          <w:bCs/>
          <w:color w:val="auto"/>
          <w:kern w:val="0"/>
          <w:sz w:val="28"/>
          <w:szCs w:val="28"/>
        </w:rPr>
        <w:t>9.物流信息化和智能平台</w:t>
      </w:r>
    </w:p>
    <w:p>
      <w:pPr>
        <w:ind w:firstLine="560" w:firstLineChars="200"/>
        <w:rPr>
          <w:rFonts w:ascii="方正仿宋_GBK" w:hAnsi="方正仿宋_GBK" w:eastAsia="方正仿宋_GBK" w:cs="方正仿宋_GBK"/>
          <w:b/>
          <w:color w:val="auto"/>
          <w:sz w:val="28"/>
          <w:szCs w:val="28"/>
        </w:rPr>
      </w:pPr>
      <w:r>
        <w:rPr>
          <w:rFonts w:ascii="方正仿宋_GBK" w:hAnsi="方正仿宋_GBK" w:eastAsia="方正仿宋_GBK" w:cs="方正仿宋_GBK"/>
          <w:color w:val="auto"/>
          <w:kern w:val="0"/>
          <w:sz w:val="28"/>
          <w:szCs w:val="28"/>
        </w:rPr>
        <w:t>结合互联网+政务、互联网+物流、互联网+商贸流通等要求，进一步整合发改、商务、交通运输、农村农业、邮政、工信、市场监管、税务、海关、金融保险等部门信息资源，完善物流公共信息、物流业务信息、物流企业信息、物流园区信息、物流统计和景气指数信息等多层次架构的物流公共信息监管和服务平台。引导和鼓励建设完善综合运配和仓配信息、物流资源交易、商品交易服务等专业化经营平台，提供需求收集、信息发布、线路优化、仓配协同、全程溯源、数据处理、信用评价、决策咨询等服务；打造面向中小型物流企业兼顾商贸流通企业的智能平台，推动实现物流信息互联与共享。面向产业集群、特色基地、陆港、水港、空港、打造专业化的智能服务生态圈，提供原材料集采、贸易、物流和供应链服务一体化服务，形成绿色化区块链物流信息生态社区。</w:t>
      </w:r>
    </w:p>
    <w:p>
      <w:pPr>
        <w:ind w:firstLine="562" w:firstLineChars="200"/>
        <w:rPr>
          <w:rFonts w:ascii="方正仿宋_GBK" w:hAnsi="方正仿宋_GBK" w:eastAsia="方正仿宋_GBK" w:cs="方正仿宋_GBK"/>
          <w:color w:val="auto"/>
          <w:kern w:val="0"/>
          <w:sz w:val="28"/>
          <w:szCs w:val="28"/>
        </w:rPr>
      </w:pPr>
      <w:r>
        <w:rPr>
          <w:rFonts w:ascii="方正仿宋_GBK" w:hAnsi="方正仿宋_GBK" w:eastAsia="方正仿宋_GBK" w:cs="方正仿宋_GBK"/>
          <w:b/>
          <w:bCs/>
          <w:color w:val="auto"/>
          <w:kern w:val="0"/>
          <w:sz w:val="28"/>
          <w:szCs w:val="28"/>
        </w:rPr>
        <w:t>10.绿色物流和低碳物流</w:t>
      </w:r>
    </w:p>
    <w:p>
      <w:pPr>
        <w:ind w:firstLine="560" w:firstLineChars="200"/>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rPr>
        <w:t>绿色物流与供应链正在成为促进绿色采购、绿色制造、绿色消费的必由之路。目前，存在绿色发展意识不强、绿色资源利用意愿不高、供需错配、结构失衡、技术不足、标准化较低等瓶颈，如何统筹企业和政府、市场化和行政化，推动原材料采购、生产、流通、消费等各个具体环节绿色化和低碳化发展，壮大绿色物流与供应链体系，推动经济和社会绿色化、低碳化、可持续发展。</w:t>
      </w:r>
    </w:p>
    <w:p>
      <w:pPr>
        <w:ind w:firstLine="420" w:firstLineChars="200"/>
        <w:rPr>
          <w:rFonts w:ascii="方正仿宋_GBK" w:hAnsi="方正仿宋_GBK" w:eastAsia="方正仿宋_GBK" w:cs="方正仿宋_GBK"/>
          <w:color w:val="auto"/>
          <w:sz w:val="28"/>
          <w:szCs w:val="28"/>
        </w:rPr>
      </w:pPr>
      <w:r>
        <w:rPr>
          <w:color w:val="auto"/>
        </w:rPr>
        <w:fldChar w:fldCharType="begin"/>
      </w:r>
      <w:r>
        <w:rPr>
          <w:color w:val="auto"/>
        </w:rPr>
        <w:instrText xml:space="preserve"> HYPERLINK "mailto:各参赛队伍应围绕大赛主题，自拟题目、自主调研、自主设计，需在规定时间内，按第九届安徽大学大学生物流设计大赛赛程安排及相关要求，将设计方案作为参赛作品发送至邮箱ahu2019wlsjds@163.com" </w:instrText>
      </w:r>
      <w:r>
        <w:rPr>
          <w:color w:val="auto"/>
        </w:rPr>
        <w:fldChar w:fldCharType="separate"/>
      </w:r>
      <w:r>
        <w:rPr>
          <w:rStyle w:val="17"/>
          <w:rFonts w:ascii="方正仿宋_GBK" w:hAnsi="方正仿宋_GBK" w:eastAsia="方正仿宋_GBK" w:cs="方正仿宋_GBK"/>
          <w:color w:val="auto"/>
          <w:sz w:val="28"/>
          <w:szCs w:val="28"/>
        </w:rPr>
        <w:t>各参赛队伍应围绕大赛主题，自拟题目、自主调研、自主设计，需在规定时间内，按</w:t>
      </w:r>
      <w:r>
        <w:rPr>
          <w:rStyle w:val="17"/>
          <w:rFonts w:hint="eastAsia" w:ascii="方正仿宋_GBK" w:hAnsi="方正仿宋_GBK" w:eastAsia="方正仿宋_GBK" w:cs="方正仿宋_GBK"/>
          <w:color w:val="auto"/>
          <w:sz w:val="28"/>
          <w:szCs w:val="28"/>
        </w:rPr>
        <w:t>2</w:t>
      </w:r>
      <w:r>
        <w:rPr>
          <w:rStyle w:val="17"/>
          <w:rFonts w:ascii="方正仿宋_GBK" w:hAnsi="方正仿宋_GBK" w:eastAsia="方正仿宋_GBK" w:cs="方正仿宋_GBK"/>
          <w:color w:val="auto"/>
          <w:sz w:val="28"/>
          <w:szCs w:val="28"/>
        </w:rPr>
        <w:t>019</w:t>
      </w:r>
      <w:r>
        <w:rPr>
          <w:rStyle w:val="17"/>
          <w:rFonts w:hint="eastAsia" w:ascii="方正仿宋_GBK" w:hAnsi="方正仿宋_GBK" w:eastAsia="方正仿宋_GBK" w:cs="方正仿宋_GBK"/>
          <w:color w:val="auto"/>
          <w:sz w:val="28"/>
          <w:szCs w:val="28"/>
        </w:rPr>
        <w:t>年</w:t>
      </w:r>
      <w:r>
        <w:rPr>
          <w:rStyle w:val="17"/>
          <w:rFonts w:ascii="方正仿宋_GBK" w:hAnsi="方正仿宋_GBK" w:eastAsia="方正仿宋_GBK" w:cs="方正仿宋_GBK"/>
          <w:color w:val="auto"/>
          <w:sz w:val="28"/>
          <w:szCs w:val="28"/>
        </w:rPr>
        <w:t>安徽</w:t>
      </w:r>
      <w:r>
        <w:rPr>
          <w:rStyle w:val="17"/>
          <w:rFonts w:hint="eastAsia" w:ascii="方正仿宋_GBK" w:hAnsi="方正仿宋_GBK" w:eastAsia="方正仿宋_GBK" w:cs="方正仿宋_GBK"/>
          <w:color w:val="auto"/>
          <w:sz w:val="28"/>
          <w:szCs w:val="28"/>
        </w:rPr>
        <w:t>省</w:t>
      </w:r>
      <w:r>
        <w:rPr>
          <w:rStyle w:val="17"/>
          <w:rFonts w:ascii="方正仿宋_GBK" w:hAnsi="方正仿宋_GBK" w:eastAsia="方正仿宋_GBK" w:cs="方正仿宋_GBK"/>
          <w:color w:val="auto"/>
          <w:sz w:val="28"/>
          <w:szCs w:val="28"/>
        </w:rPr>
        <w:t>大学生物流</w:t>
      </w:r>
      <w:r>
        <w:rPr>
          <w:rStyle w:val="17"/>
          <w:rFonts w:hint="eastAsia" w:ascii="方正仿宋_GBK" w:hAnsi="方正仿宋_GBK" w:eastAsia="方正仿宋_GBK" w:cs="方正仿宋_GBK"/>
          <w:color w:val="auto"/>
          <w:sz w:val="28"/>
          <w:szCs w:val="28"/>
        </w:rPr>
        <w:t>创新</w:t>
      </w:r>
      <w:r>
        <w:rPr>
          <w:rStyle w:val="17"/>
          <w:rFonts w:ascii="方正仿宋_GBK" w:hAnsi="方正仿宋_GBK" w:eastAsia="方正仿宋_GBK" w:cs="方正仿宋_GBK"/>
          <w:color w:val="auto"/>
          <w:sz w:val="28"/>
          <w:szCs w:val="28"/>
        </w:rPr>
        <w:t>设计大赛赛</w:t>
      </w:r>
      <w:r>
        <w:rPr>
          <w:rStyle w:val="17"/>
          <w:rFonts w:hint="eastAsia" w:ascii="方正仿宋_GBK" w:hAnsi="方正仿宋_GBK" w:eastAsia="方正仿宋_GBK" w:cs="方正仿宋_GBK"/>
          <w:color w:val="auto"/>
          <w:sz w:val="28"/>
          <w:szCs w:val="28"/>
        </w:rPr>
        <w:t>项规程</w:t>
      </w:r>
      <w:r>
        <w:rPr>
          <w:rStyle w:val="17"/>
          <w:rFonts w:ascii="方正仿宋_GBK" w:hAnsi="方正仿宋_GBK" w:eastAsia="方正仿宋_GBK" w:cs="方正仿宋_GBK"/>
          <w:color w:val="auto"/>
          <w:sz w:val="28"/>
          <w:szCs w:val="28"/>
        </w:rPr>
        <w:t>及相关要求，将设计方案作为参赛作品发送至邮箱</w:t>
      </w:r>
      <w:r>
        <w:rPr>
          <w:rStyle w:val="17"/>
          <w:rFonts w:ascii="方正仿宋_GBK" w:hAnsi="方正仿宋_GBK" w:eastAsia="方正仿宋_GBK" w:cs="方正仿宋_GBK"/>
          <w:color w:val="auto"/>
          <w:sz w:val="28"/>
          <w:szCs w:val="28"/>
        </w:rPr>
        <w:fldChar w:fldCharType="end"/>
      </w:r>
      <w:r>
        <w:rPr>
          <w:rFonts w:ascii="方正仿宋_GBK" w:hAnsi="方正仿宋_GBK" w:eastAsia="方正仿宋_GBK" w:cs="方正仿宋_GBK"/>
          <w:b/>
          <w:bCs/>
          <w:color w:val="auto"/>
          <w:kern w:val="0"/>
          <w:sz w:val="28"/>
          <w:szCs w:val="28"/>
        </w:rPr>
        <w:t>ah</w:t>
      </w:r>
      <w:r>
        <w:rPr>
          <w:color w:val="auto"/>
        </w:rPr>
        <w:fldChar w:fldCharType="begin"/>
      </w:r>
      <w:r>
        <w:rPr>
          <w:color w:val="auto"/>
        </w:rPr>
        <w:instrText xml:space="preserve"> HYPERLINK "mailto:2016wlds1@163.com" </w:instrText>
      </w:r>
      <w:r>
        <w:rPr>
          <w:color w:val="auto"/>
        </w:rPr>
        <w:fldChar w:fldCharType="separate"/>
      </w:r>
      <w:r>
        <w:rPr>
          <w:rStyle w:val="17"/>
          <w:rFonts w:hint="eastAsia" w:ascii="方正仿宋_GBK" w:hAnsi="方正仿宋_GBK" w:eastAsia="方正仿宋_GBK" w:cs="方正仿宋_GBK"/>
          <w:b/>
          <w:bCs/>
          <w:color w:val="auto"/>
          <w:kern w:val="0"/>
          <w:sz w:val="28"/>
          <w:szCs w:val="28"/>
        </w:rPr>
        <w:t>2019wlds1@163.com</w:t>
      </w:r>
      <w:r>
        <w:rPr>
          <w:rStyle w:val="17"/>
          <w:rFonts w:hint="eastAsia" w:ascii="方正仿宋_GBK" w:hAnsi="方正仿宋_GBK" w:eastAsia="方正仿宋_GBK" w:cs="方正仿宋_GBK"/>
          <w:b/>
          <w:bCs/>
          <w:color w:val="auto"/>
          <w:kern w:val="0"/>
          <w:sz w:val="28"/>
          <w:szCs w:val="28"/>
        </w:rPr>
        <w:fldChar w:fldCharType="end"/>
      </w:r>
      <w:r>
        <w:rPr>
          <w:rFonts w:ascii="方正仿宋_GBK" w:hAnsi="方正仿宋_GBK" w:eastAsia="方正仿宋_GBK" w:cs="方正仿宋_GBK"/>
          <w:color w:val="auto"/>
          <w:kern w:val="0"/>
          <w:sz w:val="28"/>
          <w:szCs w:val="28"/>
        </w:rPr>
        <w:t>或者</w:t>
      </w:r>
      <w:r>
        <w:rPr>
          <w:rFonts w:ascii="方正仿宋_GBK" w:hAnsi="方正仿宋_GBK" w:eastAsia="方正仿宋_GBK" w:cs="方正仿宋_GBK"/>
          <w:b/>
          <w:bCs/>
          <w:color w:val="auto"/>
          <w:kern w:val="0"/>
          <w:sz w:val="28"/>
          <w:szCs w:val="28"/>
        </w:rPr>
        <w:t>ah2019wlds2@163.com</w:t>
      </w:r>
      <w:r>
        <w:rPr>
          <w:rFonts w:ascii="方正仿宋_GBK" w:hAnsi="方正仿宋_GBK" w:eastAsia="方正仿宋_GBK" w:cs="方正仿宋_GBK"/>
          <w:color w:val="auto"/>
          <w:sz w:val="28"/>
          <w:szCs w:val="28"/>
        </w:rPr>
        <w:t>。省赛分预赛和决赛两轮，入围决赛的参赛队，还将参加现场答辩，届时根据参赛队伍答辩成绩确定获奖队伍名单。</w:t>
      </w:r>
    </w:p>
    <w:p>
      <w:pPr>
        <w:adjustRightInd w:val="0"/>
        <w:snapToGrid w:val="0"/>
        <w:spacing w:line="360" w:lineRule="auto"/>
        <w:jc w:val="left"/>
        <w:rPr>
          <w:rFonts w:ascii="宋体" w:hAnsi="宋体" w:cs="宋体"/>
          <w:color w:val="auto"/>
          <w:sz w:val="24"/>
        </w:rPr>
      </w:pPr>
    </w:p>
    <w:p>
      <w:pPr>
        <w:snapToGrid w:val="0"/>
        <w:spacing w:line="360" w:lineRule="auto"/>
        <w:rPr>
          <w:rFonts w:ascii="宋体" w:hAnsi="宋体"/>
          <w:color w:val="auto"/>
          <w:sz w:val="24"/>
        </w:rPr>
      </w:pPr>
    </w:p>
    <w:sectPr>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OEEEEV+FZHTJW--GB1-0">
    <w:altName w:val="宋体"/>
    <w:panose1 w:val="00000000000000000000"/>
    <w:charset w:val="86"/>
    <w:family w:val="roma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45572498"/>
    </w:sdtPr>
    <w:sdtContent>
      <w:p>
        <w:pPr>
          <w:pStyle w:val="6"/>
          <w:jc w:val="center"/>
        </w:pPr>
        <w:r>
          <w:fldChar w:fldCharType="begin"/>
        </w:r>
        <w:r>
          <w:instrText xml:space="preserve">PAGE   \* MERGEFORMAT</w:instrText>
        </w:r>
        <w:r>
          <w:fldChar w:fldCharType="separate"/>
        </w:r>
        <w:r>
          <w:rPr>
            <w:lang w:val="zh-CN"/>
          </w:rPr>
          <w:t>34</w:t>
        </w:r>
        <w:r>
          <w:fldChar w:fldCharType="end"/>
        </w:r>
      </w:p>
    </w:sdtContent>
  </w:sdt>
  <w:p>
    <w:pPr>
      <w:pStyle w:val="6"/>
      <w:ind w:right="360"/>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46BB2"/>
    <w:multiLevelType w:val="singleLevel"/>
    <w:tmpl w:val="18846BB2"/>
    <w:lvl w:ilvl="0" w:tentative="0">
      <w:start w:val="2"/>
      <w:numFmt w:val="chineseCounting"/>
      <w:suff w:val="nothing"/>
      <w:lvlText w:val="（%1）"/>
      <w:lvlJc w:val="left"/>
      <w:rPr>
        <w:rFonts w:hint="eastAsia"/>
      </w:rPr>
    </w:lvl>
  </w:abstractNum>
  <w:abstractNum w:abstractNumId="1">
    <w:nsid w:val="59C32804"/>
    <w:multiLevelType w:val="singleLevel"/>
    <w:tmpl w:val="59C32804"/>
    <w:lvl w:ilvl="0" w:tentative="0">
      <w:start w:val="1"/>
      <w:numFmt w:val="decimal"/>
      <w:suff w:val="nothing"/>
      <w:lvlText w:val="（%1）"/>
      <w:lvlJc w:val="left"/>
    </w:lvl>
  </w:abstractNum>
  <w:abstractNum w:abstractNumId="2">
    <w:nsid w:val="59C328C7"/>
    <w:multiLevelType w:val="singleLevel"/>
    <w:tmpl w:val="59C328C7"/>
    <w:lvl w:ilvl="0" w:tentative="0">
      <w:start w:val="1"/>
      <w:numFmt w:val="decimal"/>
      <w:suff w:val="nothing"/>
      <w:lvlText w:val="（%1）"/>
      <w:lvlJc w:val="left"/>
    </w:lvl>
  </w:abstractNum>
  <w:abstractNum w:abstractNumId="3">
    <w:nsid w:val="59C336CF"/>
    <w:multiLevelType w:val="singleLevel"/>
    <w:tmpl w:val="59C336CF"/>
    <w:lvl w:ilvl="0" w:tentative="0">
      <w:start w:val="1"/>
      <w:numFmt w:val="decimal"/>
      <w:suff w:val="nothing"/>
      <w:lvlText w:val="%1．"/>
      <w:lvlJc w:val="left"/>
    </w:lvl>
  </w:abstractNum>
  <w:abstractNum w:abstractNumId="4">
    <w:nsid w:val="7A65633A"/>
    <w:multiLevelType w:val="singleLevel"/>
    <w:tmpl w:val="7A65633A"/>
    <w:lvl w:ilvl="0" w:tentative="0">
      <w:start w:val="1"/>
      <w:numFmt w:val="decimal"/>
      <w:lvlText w:val="%1."/>
      <w:lvlJc w:val="left"/>
      <w:pPr>
        <w:tabs>
          <w:tab w:val="left" w:pos="312"/>
        </w:tabs>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474"/>
    <w:rsid w:val="00001755"/>
    <w:rsid w:val="000152AC"/>
    <w:rsid w:val="000365BB"/>
    <w:rsid w:val="00041AF6"/>
    <w:rsid w:val="000439AE"/>
    <w:rsid w:val="00047837"/>
    <w:rsid w:val="0005033F"/>
    <w:rsid w:val="00077B02"/>
    <w:rsid w:val="000A270D"/>
    <w:rsid w:val="000B0177"/>
    <w:rsid w:val="000B5CDC"/>
    <w:rsid w:val="000C366F"/>
    <w:rsid w:val="000E4662"/>
    <w:rsid w:val="001035DE"/>
    <w:rsid w:val="0011551C"/>
    <w:rsid w:val="00131C37"/>
    <w:rsid w:val="00150C21"/>
    <w:rsid w:val="001547B1"/>
    <w:rsid w:val="001826C6"/>
    <w:rsid w:val="00192C27"/>
    <w:rsid w:val="001A7EE9"/>
    <w:rsid w:val="001E7884"/>
    <w:rsid w:val="001F6D5A"/>
    <w:rsid w:val="00217A02"/>
    <w:rsid w:val="0022215E"/>
    <w:rsid w:val="00280D42"/>
    <w:rsid w:val="00285E4F"/>
    <w:rsid w:val="00287E4B"/>
    <w:rsid w:val="002D0741"/>
    <w:rsid w:val="002D0DB3"/>
    <w:rsid w:val="002E3D3E"/>
    <w:rsid w:val="002F4EA9"/>
    <w:rsid w:val="00305021"/>
    <w:rsid w:val="00316169"/>
    <w:rsid w:val="00360D4E"/>
    <w:rsid w:val="0036123D"/>
    <w:rsid w:val="003A4340"/>
    <w:rsid w:val="003C3AF9"/>
    <w:rsid w:val="0041246E"/>
    <w:rsid w:val="00446DA3"/>
    <w:rsid w:val="004473A4"/>
    <w:rsid w:val="00447A1B"/>
    <w:rsid w:val="00485304"/>
    <w:rsid w:val="004A5C44"/>
    <w:rsid w:val="004D008F"/>
    <w:rsid w:val="004D0232"/>
    <w:rsid w:val="00527474"/>
    <w:rsid w:val="00580F41"/>
    <w:rsid w:val="00586F53"/>
    <w:rsid w:val="005A50C6"/>
    <w:rsid w:val="005C7C29"/>
    <w:rsid w:val="00605CA5"/>
    <w:rsid w:val="0064284F"/>
    <w:rsid w:val="00646C98"/>
    <w:rsid w:val="0065619B"/>
    <w:rsid w:val="00667EB1"/>
    <w:rsid w:val="006751A9"/>
    <w:rsid w:val="00685FF6"/>
    <w:rsid w:val="006B07B4"/>
    <w:rsid w:val="006E1AAB"/>
    <w:rsid w:val="006F37AF"/>
    <w:rsid w:val="0074333E"/>
    <w:rsid w:val="00754AFB"/>
    <w:rsid w:val="00755C45"/>
    <w:rsid w:val="007C0690"/>
    <w:rsid w:val="007D0DC4"/>
    <w:rsid w:val="00802164"/>
    <w:rsid w:val="00810C78"/>
    <w:rsid w:val="00844B21"/>
    <w:rsid w:val="00864471"/>
    <w:rsid w:val="00871FA6"/>
    <w:rsid w:val="008A1A73"/>
    <w:rsid w:val="008C17B6"/>
    <w:rsid w:val="008D02AD"/>
    <w:rsid w:val="008D5C13"/>
    <w:rsid w:val="00927E87"/>
    <w:rsid w:val="00941B6B"/>
    <w:rsid w:val="00944F3F"/>
    <w:rsid w:val="00951315"/>
    <w:rsid w:val="00951A46"/>
    <w:rsid w:val="009526A2"/>
    <w:rsid w:val="00A34097"/>
    <w:rsid w:val="00A42402"/>
    <w:rsid w:val="00A477B3"/>
    <w:rsid w:val="00A61F90"/>
    <w:rsid w:val="00A7418C"/>
    <w:rsid w:val="00A908D4"/>
    <w:rsid w:val="00AA7118"/>
    <w:rsid w:val="00AE263F"/>
    <w:rsid w:val="00AE56CF"/>
    <w:rsid w:val="00AF6C89"/>
    <w:rsid w:val="00B01F42"/>
    <w:rsid w:val="00B13264"/>
    <w:rsid w:val="00B36A69"/>
    <w:rsid w:val="00B74225"/>
    <w:rsid w:val="00BC00BB"/>
    <w:rsid w:val="00BC566A"/>
    <w:rsid w:val="00C14BB2"/>
    <w:rsid w:val="00C16D51"/>
    <w:rsid w:val="00C22B30"/>
    <w:rsid w:val="00C27391"/>
    <w:rsid w:val="00C632F3"/>
    <w:rsid w:val="00CB079F"/>
    <w:rsid w:val="00CC0663"/>
    <w:rsid w:val="00CC526F"/>
    <w:rsid w:val="00CE3279"/>
    <w:rsid w:val="00D07A37"/>
    <w:rsid w:val="00D12395"/>
    <w:rsid w:val="00D3496A"/>
    <w:rsid w:val="00D534E1"/>
    <w:rsid w:val="00D70CE3"/>
    <w:rsid w:val="00D8356C"/>
    <w:rsid w:val="00D92E4B"/>
    <w:rsid w:val="00DA780A"/>
    <w:rsid w:val="00DB38A3"/>
    <w:rsid w:val="00DE4819"/>
    <w:rsid w:val="00DE7652"/>
    <w:rsid w:val="00DF20E9"/>
    <w:rsid w:val="00E11C80"/>
    <w:rsid w:val="00E239D9"/>
    <w:rsid w:val="00E256DD"/>
    <w:rsid w:val="00E73226"/>
    <w:rsid w:val="00E75E84"/>
    <w:rsid w:val="00EA0BD0"/>
    <w:rsid w:val="00ED32D2"/>
    <w:rsid w:val="00F35D36"/>
    <w:rsid w:val="00F71164"/>
    <w:rsid w:val="00F809BF"/>
    <w:rsid w:val="00F93B6D"/>
    <w:rsid w:val="02950727"/>
    <w:rsid w:val="03933517"/>
    <w:rsid w:val="054D1793"/>
    <w:rsid w:val="05AD7A21"/>
    <w:rsid w:val="06E81316"/>
    <w:rsid w:val="09B82223"/>
    <w:rsid w:val="0B6675B0"/>
    <w:rsid w:val="0B744578"/>
    <w:rsid w:val="0BC30429"/>
    <w:rsid w:val="0CB41B1C"/>
    <w:rsid w:val="0D7368D6"/>
    <w:rsid w:val="0E2276E1"/>
    <w:rsid w:val="0EAD4D6C"/>
    <w:rsid w:val="0F490358"/>
    <w:rsid w:val="0FE61241"/>
    <w:rsid w:val="10156ED5"/>
    <w:rsid w:val="10D45DEE"/>
    <w:rsid w:val="12D26BD4"/>
    <w:rsid w:val="14034B24"/>
    <w:rsid w:val="1405699F"/>
    <w:rsid w:val="148B6AB8"/>
    <w:rsid w:val="149B3955"/>
    <w:rsid w:val="15414546"/>
    <w:rsid w:val="15B135E1"/>
    <w:rsid w:val="17187E24"/>
    <w:rsid w:val="171C7F0A"/>
    <w:rsid w:val="17BB68D4"/>
    <w:rsid w:val="19AA61EF"/>
    <w:rsid w:val="19D16231"/>
    <w:rsid w:val="1A3600FA"/>
    <w:rsid w:val="1AC31FAD"/>
    <w:rsid w:val="1B227CE9"/>
    <w:rsid w:val="1BE85B3E"/>
    <w:rsid w:val="1C5A1572"/>
    <w:rsid w:val="1CF25667"/>
    <w:rsid w:val="1EC91A8A"/>
    <w:rsid w:val="1FBC08AD"/>
    <w:rsid w:val="22755F06"/>
    <w:rsid w:val="231B0896"/>
    <w:rsid w:val="23534389"/>
    <w:rsid w:val="24F82B8A"/>
    <w:rsid w:val="25537EC3"/>
    <w:rsid w:val="284612FE"/>
    <w:rsid w:val="2AC11F90"/>
    <w:rsid w:val="2B855DFD"/>
    <w:rsid w:val="2BAF49F9"/>
    <w:rsid w:val="2C564A41"/>
    <w:rsid w:val="2CC46D26"/>
    <w:rsid w:val="2DEE27E7"/>
    <w:rsid w:val="2F37382B"/>
    <w:rsid w:val="30825FAF"/>
    <w:rsid w:val="30E5392D"/>
    <w:rsid w:val="31BD22A4"/>
    <w:rsid w:val="32A01807"/>
    <w:rsid w:val="33E271AE"/>
    <w:rsid w:val="361E362A"/>
    <w:rsid w:val="36AF2FBF"/>
    <w:rsid w:val="371B09F2"/>
    <w:rsid w:val="376232CD"/>
    <w:rsid w:val="39765F43"/>
    <w:rsid w:val="3A0B173B"/>
    <w:rsid w:val="3A88484D"/>
    <w:rsid w:val="3A8D0FF9"/>
    <w:rsid w:val="3B214CCC"/>
    <w:rsid w:val="3B561218"/>
    <w:rsid w:val="3B6841DF"/>
    <w:rsid w:val="3C6335ED"/>
    <w:rsid w:val="3D4226AD"/>
    <w:rsid w:val="3E2A63A3"/>
    <w:rsid w:val="3F740921"/>
    <w:rsid w:val="41266D2D"/>
    <w:rsid w:val="41840C69"/>
    <w:rsid w:val="42E97C95"/>
    <w:rsid w:val="44DD6DC9"/>
    <w:rsid w:val="44F75306"/>
    <w:rsid w:val="459779E2"/>
    <w:rsid w:val="45DC2114"/>
    <w:rsid w:val="46393520"/>
    <w:rsid w:val="4781441E"/>
    <w:rsid w:val="47FE5E3E"/>
    <w:rsid w:val="483A2682"/>
    <w:rsid w:val="483D27D0"/>
    <w:rsid w:val="486C05C0"/>
    <w:rsid w:val="4A0750E3"/>
    <w:rsid w:val="4B0B0BCD"/>
    <w:rsid w:val="5158669E"/>
    <w:rsid w:val="525A1732"/>
    <w:rsid w:val="526F1F40"/>
    <w:rsid w:val="52F70417"/>
    <w:rsid w:val="534C0C95"/>
    <w:rsid w:val="54577498"/>
    <w:rsid w:val="54E3492F"/>
    <w:rsid w:val="554704F8"/>
    <w:rsid w:val="56472CE3"/>
    <w:rsid w:val="579551D4"/>
    <w:rsid w:val="57F52D7C"/>
    <w:rsid w:val="59BF35AB"/>
    <w:rsid w:val="5AA66005"/>
    <w:rsid w:val="5B411A05"/>
    <w:rsid w:val="5B8F7535"/>
    <w:rsid w:val="5BAB2ADA"/>
    <w:rsid w:val="5CB1687D"/>
    <w:rsid w:val="5D4229C0"/>
    <w:rsid w:val="5E1F364B"/>
    <w:rsid w:val="6106139F"/>
    <w:rsid w:val="61154F9F"/>
    <w:rsid w:val="61634655"/>
    <w:rsid w:val="627C1FDD"/>
    <w:rsid w:val="627C21D7"/>
    <w:rsid w:val="67B03DDB"/>
    <w:rsid w:val="68472CB0"/>
    <w:rsid w:val="6A9714EB"/>
    <w:rsid w:val="6C373E9A"/>
    <w:rsid w:val="6E380A89"/>
    <w:rsid w:val="6EF27C8D"/>
    <w:rsid w:val="6F733591"/>
    <w:rsid w:val="6FAA5FFD"/>
    <w:rsid w:val="6FEE61A3"/>
    <w:rsid w:val="706C7787"/>
    <w:rsid w:val="707607AF"/>
    <w:rsid w:val="70BA0E18"/>
    <w:rsid w:val="71C03B2E"/>
    <w:rsid w:val="71FB55E2"/>
    <w:rsid w:val="72027785"/>
    <w:rsid w:val="74A14B68"/>
    <w:rsid w:val="751D39D1"/>
    <w:rsid w:val="755224D9"/>
    <w:rsid w:val="75E920CA"/>
    <w:rsid w:val="767A63B7"/>
    <w:rsid w:val="77456F4E"/>
    <w:rsid w:val="78417EE5"/>
    <w:rsid w:val="79E92A57"/>
    <w:rsid w:val="7B1E20BD"/>
    <w:rsid w:val="7B9F4346"/>
    <w:rsid w:val="7BB05B95"/>
    <w:rsid w:val="7CD47F89"/>
    <w:rsid w:val="7EBC3F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qFormat="1"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b/>
      <w:kern w:val="44"/>
      <w:sz w:val="48"/>
      <w:szCs w:val="48"/>
    </w:rPr>
  </w:style>
  <w:style w:type="character" w:default="1" w:styleId="11">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unhideWhenUsed/>
    <w:qFormat/>
    <w:uiPriority w:val="99"/>
    <w:pPr>
      <w:jc w:val="left"/>
    </w:pPr>
  </w:style>
  <w:style w:type="paragraph" w:styleId="4">
    <w:name w:val="Body Text"/>
    <w:basedOn w:val="1"/>
    <w:unhideWhenUsed/>
    <w:qFormat/>
    <w:uiPriority w:val="99"/>
    <w:pPr>
      <w:spacing w:after="120"/>
    </w:pPr>
  </w:style>
  <w:style w:type="paragraph" w:styleId="5">
    <w:name w:val="Balloon Text"/>
    <w:basedOn w:val="1"/>
    <w:link w:val="28"/>
    <w:unhideWhenUsed/>
    <w:qFormat/>
    <w:uiPriority w:val="99"/>
    <w:rPr>
      <w:sz w:val="18"/>
      <w:szCs w:val="18"/>
    </w:rPr>
  </w:style>
  <w:style w:type="paragraph" w:styleId="6">
    <w:name w:val="footer"/>
    <w:basedOn w:val="1"/>
    <w:link w:val="27"/>
    <w:unhideWhenUsed/>
    <w:qFormat/>
    <w:uiPriority w:val="99"/>
    <w:pPr>
      <w:tabs>
        <w:tab w:val="center" w:pos="4153"/>
        <w:tab w:val="right" w:pos="8306"/>
      </w:tabs>
      <w:snapToGrid w:val="0"/>
      <w:jc w:val="left"/>
    </w:pPr>
    <w:rPr>
      <w:sz w:val="18"/>
      <w:szCs w:val="18"/>
    </w:rPr>
  </w:style>
  <w:style w:type="paragraph" w:styleId="7">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ascii="宋体" w:hAnsi="宋体"/>
      <w:color w:val="000066"/>
      <w:kern w:val="0"/>
      <w:sz w:val="24"/>
    </w:rPr>
  </w:style>
  <w:style w:type="table" w:styleId="10">
    <w:name w:val="Table Grid"/>
    <w:basedOn w:val="9"/>
    <w:qFormat/>
    <w:uiPriority w:val="3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2">
    <w:name w:val="Strong"/>
    <w:basedOn w:val="11"/>
    <w:qFormat/>
    <w:uiPriority w:val="22"/>
    <w:rPr>
      <w:b/>
    </w:rPr>
  </w:style>
  <w:style w:type="character" w:styleId="13">
    <w:name w:val="page number"/>
    <w:basedOn w:val="11"/>
    <w:unhideWhenUsed/>
    <w:qFormat/>
    <w:uiPriority w:val="99"/>
  </w:style>
  <w:style w:type="character" w:styleId="14">
    <w:name w:val="FollowedHyperlink"/>
    <w:basedOn w:val="11"/>
    <w:unhideWhenUsed/>
    <w:qFormat/>
    <w:uiPriority w:val="99"/>
    <w:rPr>
      <w:color w:val="333333"/>
      <w:u w:val="none"/>
    </w:rPr>
  </w:style>
  <w:style w:type="character" w:styleId="15">
    <w:name w:val="HTML Definition"/>
    <w:basedOn w:val="11"/>
    <w:semiHidden/>
    <w:unhideWhenUsed/>
    <w:qFormat/>
    <w:uiPriority w:val="99"/>
    <w:rPr>
      <w:i/>
    </w:rPr>
  </w:style>
  <w:style w:type="character" w:styleId="16">
    <w:name w:val="HTML Acronym"/>
    <w:basedOn w:val="11"/>
    <w:semiHidden/>
    <w:unhideWhenUsed/>
    <w:qFormat/>
    <w:uiPriority w:val="99"/>
  </w:style>
  <w:style w:type="character" w:styleId="17">
    <w:name w:val="Hyperlink"/>
    <w:basedOn w:val="11"/>
    <w:unhideWhenUsed/>
    <w:qFormat/>
    <w:uiPriority w:val="99"/>
    <w:rPr>
      <w:color w:val="333333"/>
      <w:u w:val="none"/>
    </w:rPr>
  </w:style>
  <w:style w:type="character" w:styleId="18">
    <w:name w:val="HTML Code"/>
    <w:basedOn w:val="11"/>
    <w:semiHidden/>
    <w:unhideWhenUsed/>
    <w:qFormat/>
    <w:uiPriority w:val="99"/>
    <w:rPr>
      <w:rFonts w:hint="default" w:ascii="monospace" w:hAnsi="monospace" w:eastAsia="monospace" w:cs="monospace"/>
      <w:sz w:val="21"/>
      <w:szCs w:val="21"/>
    </w:rPr>
  </w:style>
  <w:style w:type="character" w:styleId="19">
    <w:name w:val="annotation reference"/>
    <w:basedOn w:val="11"/>
    <w:unhideWhenUsed/>
    <w:qFormat/>
    <w:uiPriority w:val="99"/>
    <w:rPr>
      <w:sz w:val="21"/>
      <w:szCs w:val="21"/>
    </w:rPr>
  </w:style>
  <w:style w:type="character" w:styleId="20">
    <w:name w:val="HTML Keyboard"/>
    <w:basedOn w:val="11"/>
    <w:semiHidden/>
    <w:unhideWhenUsed/>
    <w:qFormat/>
    <w:uiPriority w:val="99"/>
    <w:rPr>
      <w:rFonts w:ascii="monospace" w:hAnsi="monospace" w:eastAsia="monospace" w:cs="monospace"/>
      <w:sz w:val="21"/>
      <w:szCs w:val="21"/>
    </w:rPr>
  </w:style>
  <w:style w:type="character" w:styleId="21">
    <w:name w:val="HTML Sample"/>
    <w:basedOn w:val="11"/>
    <w:semiHidden/>
    <w:unhideWhenUsed/>
    <w:qFormat/>
    <w:uiPriority w:val="99"/>
    <w:rPr>
      <w:rFonts w:hint="default" w:ascii="monospace" w:hAnsi="monospace" w:eastAsia="monospace" w:cs="monospace"/>
      <w:sz w:val="21"/>
      <w:szCs w:val="21"/>
    </w:rPr>
  </w:style>
  <w:style w:type="paragraph" w:customStyle="1" w:styleId="22">
    <w:name w:val="Pa4"/>
    <w:basedOn w:val="1"/>
    <w:next w:val="1"/>
    <w:qFormat/>
    <w:uiPriority w:val="99"/>
    <w:pPr>
      <w:autoSpaceDE w:val="0"/>
      <w:autoSpaceDN w:val="0"/>
      <w:adjustRightInd w:val="0"/>
      <w:spacing w:line="301" w:lineRule="atLeast"/>
      <w:jc w:val="left"/>
    </w:pPr>
    <w:rPr>
      <w:rFonts w:ascii="OEEEEV+FZHTJW--GB1-0" w:hAnsi="Calibri" w:eastAsia="OEEEEV+FZHTJW--GB1-0"/>
      <w:kern w:val="0"/>
      <w:sz w:val="24"/>
    </w:rPr>
  </w:style>
  <w:style w:type="paragraph" w:customStyle="1" w:styleId="23">
    <w:name w:val="列出段落1"/>
    <w:basedOn w:val="1"/>
    <w:qFormat/>
    <w:uiPriority w:val="34"/>
    <w:pPr>
      <w:ind w:firstLine="420" w:firstLineChars="200"/>
    </w:pPr>
    <w:rPr>
      <w:rFonts w:ascii="Calibri" w:hAnsi="Calibri"/>
      <w:szCs w:val="22"/>
    </w:rPr>
  </w:style>
  <w:style w:type="character" w:customStyle="1" w:styleId="24">
    <w:name w:val="5-内文 Char"/>
    <w:link w:val="25"/>
    <w:qFormat/>
    <w:locked/>
    <w:uiPriority w:val="99"/>
    <w:rPr>
      <w:rFonts w:eastAsia="仿宋_GB2312"/>
      <w:sz w:val="28"/>
    </w:rPr>
  </w:style>
  <w:style w:type="paragraph" w:customStyle="1" w:styleId="25">
    <w:name w:val="5-内文"/>
    <w:basedOn w:val="1"/>
    <w:link w:val="24"/>
    <w:qFormat/>
    <w:uiPriority w:val="99"/>
    <w:pPr>
      <w:spacing w:beforeLines="25" w:afterLines="25" w:line="300" w:lineRule="auto"/>
      <w:ind w:firstLine="200" w:firstLineChars="200"/>
    </w:pPr>
    <w:rPr>
      <w:rFonts w:eastAsia="仿宋_GB2312" w:asciiTheme="minorHAnsi" w:hAnsiTheme="minorHAnsi" w:cstheme="minorBidi"/>
      <w:sz w:val="28"/>
      <w:szCs w:val="22"/>
    </w:rPr>
  </w:style>
  <w:style w:type="character" w:customStyle="1" w:styleId="26">
    <w:name w:val="页眉 Char"/>
    <w:basedOn w:val="11"/>
    <w:link w:val="7"/>
    <w:semiHidden/>
    <w:qFormat/>
    <w:uiPriority w:val="99"/>
    <w:rPr>
      <w:rFonts w:ascii="Times New Roman" w:hAnsi="Times New Roman" w:eastAsia="宋体" w:cs="Times New Roman"/>
      <w:sz w:val="18"/>
      <w:szCs w:val="18"/>
    </w:rPr>
  </w:style>
  <w:style w:type="character" w:customStyle="1" w:styleId="27">
    <w:name w:val="页脚 Char"/>
    <w:basedOn w:val="11"/>
    <w:link w:val="6"/>
    <w:qFormat/>
    <w:uiPriority w:val="99"/>
    <w:rPr>
      <w:rFonts w:ascii="Times New Roman" w:hAnsi="Times New Roman" w:eastAsia="宋体" w:cs="Times New Roman"/>
      <w:sz w:val="18"/>
      <w:szCs w:val="18"/>
    </w:rPr>
  </w:style>
  <w:style w:type="character" w:customStyle="1" w:styleId="28">
    <w:name w:val="批注框文本 Char"/>
    <w:basedOn w:val="11"/>
    <w:link w:val="5"/>
    <w:semiHidden/>
    <w:qFormat/>
    <w:uiPriority w:val="99"/>
    <w:rPr>
      <w:rFonts w:ascii="Times New Roman" w:hAnsi="Times New Roman" w:eastAsia="宋体" w:cs="Times New Roman"/>
      <w:kern w:val="2"/>
      <w:sz w:val="18"/>
      <w:szCs w:val="18"/>
    </w:rPr>
  </w:style>
  <w:style w:type="character" w:customStyle="1" w:styleId="29">
    <w:name w:val="u-sub"/>
    <w:basedOn w:val="11"/>
    <w:qFormat/>
    <w:uiPriority w:val="0"/>
    <w:rPr>
      <w:color w:val="FFFFFF"/>
      <w:shd w:val="clear" w:color="auto" w:fill="0061B4"/>
    </w:rPr>
  </w:style>
  <w:style w:type="paragraph" w:customStyle="1" w:styleId="30">
    <w:name w:val="Table Paragraph"/>
    <w:basedOn w:val="1"/>
    <w:qFormat/>
    <w:uiPriority w:val="1"/>
    <w:pPr>
      <w:jc w:val="left"/>
    </w:pPr>
    <w:rPr>
      <w:kern w:val="0"/>
      <w:sz w:val="22"/>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2622</Words>
  <Characters>14948</Characters>
  <Lines>124</Lines>
  <Paragraphs>35</Paragraphs>
  <TotalTime>66</TotalTime>
  <ScaleCrop>false</ScaleCrop>
  <LinksUpToDate>false</LinksUpToDate>
  <CharactersWithSpaces>17535</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2019-09-09T09:37:00Z</dcterms:created>
  <dc:creator>admin</dc:creator>
  <cp:lastModifiedBy>胡慧慧大人</cp:lastModifiedBy>
  <dcterms:modified xsi:type="dcterms:W3CDTF">2019-09-12T08:50:48Z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