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28"/>
          <w:szCs w:val="36"/>
          <w:vertAlign w:val="baseline"/>
          <w:lang w:val="en-US" w:eastAsia="zh-CN"/>
        </w:rPr>
      </w:pPr>
      <w:r>
        <w:rPr>
          <w:rFonts w:hint="eastAsia" w:ascii="仿宋" w:hAnsi="仿宋" w:eastAsia="仿宋" w:cs="仿宋"/>
          <w:sz w:val="28"/>
          <w:szCs w:val="36"/>
          <w:vertAlign w:val="baseline"/>
          <w:lang w:val="en-US" w:eastAsia="zh-CN"/>
        </w:rPr>
        <w:t>附件2：</w:t>
      </w:r>
    </w:p>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重点整理整顿团支部信息台账</w:t>
      </w:r>
      <w:bookmarkStart w:id="0" w:name="_GoBack"/>
      <w:bookmarkEnd w:id="0"/>
    </w:p>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团总支（盖章）：      团总支负责人（签字）：             填报人：            联系电话：</w:t>
      </w:r>
    </w:p>
    <w:tbl>
      <w:tblPr>
        <w:tblStyle w:val="3"/>
        <w:tblW w:w="139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514"/>
        <w:gridCol w:w="1700"/>
        <w:gridCol w:w="1600"/>
        <w:gridCol w:w="5200"/>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68" w:type="dxa"/>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32"/>
                <w:vertAlign w:val="baseline"/>
                <w:lang w:eastAsia="zh-CN"/>
              </w:rPr>
              <w:t>序号</w:t>
            </w:r>
          </w:p>
        </w:tc>
        <w:tc>
          <w:tcPr>
            <w:tcW w:w="2514" w:type="dxa"/>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32"/>
                <w:vertAlign w:val="baseline"/>
                <w:lang w:eastAsia="zh-CN"/>
              </w:rPr>
              <w:t>重点整顿团支部名称</w:t>
            </w:r>
          </w:p>
        </w:tc>
        <w:tc>
          <w:tcPr>
            <w:tcW w:w="1700" w:type="dxa"/>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32"/>
                <w:vertAlign w:val="baseline"/>
                <w:lang w:eastAsia="zh-CN"/>
              </w:rPr>
              <w:t>团支部负责人</w:t>
            </w:r>
          </w:p>
        </w:tc>
        <w:tc>
          <w:tcPr>
            <w:tcW w:w="1600" w:type="dxa"/>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32"/>
                <w:vertAlign w:val="baseline"/>
                <w:lang w:eastAsia="zh-CN"/>
              </w:rPr>
              <w:t>整顿督导人</w:t>
            </w:r>
          </w:p>
        </w:tc>
        <w:tc>
          <w:tcPr>
            <w:tcW w:w="5200" w:type="dxa"/>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32"/>
                <w:vertAlign w:val="baseline"/>
                <w:lang w:eastAsia="zh-CN"/>
              </w:rPr>
              <w:t>整顿发现问题</w:t>
            </w:r>
          </w:p>
        </w:tc>
        <w:tc>
          <w:tcPr>
            <w:tcW w:w="2186" w:type="dxa"/>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32"/>
                <w:vertAlign w:val="baseline"/>
                <w:lang w:eastAsia="zh-CN"/>
              </w:rPr>
              <w:t>预计完成整顿日期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68" w:type="dxa"/>
            <w:vAlign w:val="center"/>
          </w:tcPr>
          <w:p>
            <w:pPr>
              <w:jc w:val="center"/>
              <w:rPr>
                <w:rFonts w:hint="default" w:ascii="仿宋" w:hAnsi="仿宋" w:eastAsia="仿宋" w:cs="仿宋"/>
                <w:sz w:val="24"/>
                <w:szCs w:val="24"/>
                <w:vertAlign w:val="baseline"/>
                <w:lang w:val="en-US" w:eastAsia="zh-CN"/>
              </w:rPr>
            </w:pPr>
          </w:p>
        </w:tc>
        <w:tc>
          <w:tcPr>
            <w:tcW w:w="2514" w:type="dxa"/>
            <w:vAlign w:val="center"/>
          </w:tcPr>
          <w:p>
            <w:pPr>
              <w:jc w:val="center"/>
              <w:rPr>
                <w:rFonts w:hint="default" w:ascii="仿宋" w:hAnsi="仿宋" w:eastAsia="仿宋" w:cs="仿宋"/>
                <w:sz w:val="24"/>
                <w:szCs w:val="24"/>
                <w:vertAlign w:val="baseline"/>
                <w:lang w:val="en-US" w:eastAsia="zh-CN"/>
              </w:rPr>
            </w:pPr>
          </w:p>
        </w:tc>
        <w:tc>
          <w:tcPr>
            <w:tcW w:w="1700" w:type="dxa"/>
            <w:vAlign w:val="center"/>
          </w:tcPr>
          <w:p>
            <w:pPr>
              <w:jc w:val="center"/>
              <w:rPr>
                <w:rFonts w:hint="default" w:ascii="仿宋" w:hAnsi="仿宋" w:eastAsia="仿宋" w:cs="仿宋"/>
                <w:sz w:val="24"/>
                <w:szCs w:val="24"/>
                <w:vertAlign w:val="baseline"/>
                <w:lang w:val="en-US" w:eastAsia="zh-CN"/>
              </w:rPr>
            </w:pPr>
          </w:p>
        </w:tc>
        <w:tc>
          <w:tcPr>
            <w:tcW w:w="1600" w:type="dxa"/>
            <w:vAlign w:val="center"/>
          </w:tcPr>
          <w:p>
            <w:pPr>
              <w:jc w:val="center"/>
              <w:rPr>
                <w:rFonts w:hint="default" w:ascii="仿宋" w:hAnsi="仿宋" w:eastAsia="仿宋" w:cs="仿宋"/>
                <w:sz w:val="24"/>
                <w:szCs w:val="24"/>
                <w:vertAlign w:val="baseline"/>
                <w:lang w:val="en-US" w:eastAsia="zh-CN"/>
              </w:rPr>
            </w:pPr>
          </w:p>
        </w:tc>
        <w:tc>
          <w:tcPr>
            <w:tcW w:w="5200" w:type="dxa"/>
            <w:vAlign w:val="center"/>
          </w:tcPr>
          <w:p>
            <w:pPr>
              <w:jc w:val="center"/>
              <w:rPr>
                <w:rFonts w:hint="default" w:ascii="仿宋" w:hAnsi="仿宋" w:eastAsia="仿宋" w:cs="仿宋"/>
                <w:sz w:val="24"/>
                <w:szCs w:val="24"/>
                <w:vertAlign w:val="baseline"/>
                <w:lang w:val="en-US" w:eastAsia="zh-CN"/>
              </w:rPr>
            </w:pPr>
          </w:p>
        </w:tc>
        <w:tc>
          <w:tcPr>
            <w:tcW w:w="2186" w:type="dxa"/>
            <w:vAlign w:val="center"/>
          </w:tcPr>
          <w:p>
            <w:pPr>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68" w:type="dxa"/>
            <w:vAlign w:val="center"/>
          </w:tcPr>
          <w:p>
            <w:pPr>
              <w:jc w:val="center"/>
              <w:rPr>
                <w:rFonts w:hint="default" w:ascii="仿宋" w:hAnsi="仿宋" w:eastAsia="仿宋" w:cs="仿宋"/>
                <w:sz w:val="24"/>
                <w:szCs w:val="24"/>
                <w:vertAlign w:val="baseline"/>
                <w:lang w:val="en-US" w:eastAsia="zh-CN"/>
              </w:rPr>
            </w:pPr>
          </w:p>
        </w:tc>
        <w:tc>
          <w:tcPr>
            <w:tcW w:w="2514" w:type="dxa"/>
            <w:vAlign w:val="center"/>
          </w:tcPr>
          <w:p>
            <w:pPr>
              <w:jc w:val="center"/>
              <w:rPr>
                <w:rFonts w:hint="default" w:ascii="仿宋" w:hAnsi="仿宋" w:eastAsia="仿宋" w:cs="仿宋"/>
                <w:sz w:val="24"/>
                <w:szCs w:val="24"/>
                <w:vertAlign w:val="baseline"/>
                <w:lang w:val="en-US" w:eastAsia="zh-CN"/>
              </w:rPr>
            </w:pPr>
          </w:p>
        </w:tc>
        <w:tc>
          <w:tcPr>
            <w:tcW w:w="1700" w:type="dxa"/>
            <w:vAlign w:val="center"/>
          </w:tcPr>
          <w:p>
            <w:pPr>
              <w:jc w:val="center"/>
              <w:rPr>
                <w:rFonts w:hint="default" w:ascii="仿宋" w:hAnsi="仿宋" w:eastAsia="仿宋" w:cs="仿宋"/>
                <w:sz w:val="24"/>
                <w:szCs w:val="24"/>
                <w:vertAlign w:val="baseline"/>
                <w:lang w:val="en-US" w:eastAsia="zh-CN"/>
              </w:rPr>
            </w:pPr>
          </w:p>
        </w:tc>
        <w:tc>
          <w:tcPr>
            <w:tcW w:w="1600" w:type="dxa"/>
            <w:vAlign w:val="center"/>
          </w:tcPr>
          <w:p>
            <w:pPr>
              <w:jc w:val="center"/>
              <w:rPr>
                <w:rFonts w:hint="default" w:ascii="仿宋" w:hAnsi="仿宋" w:eastAsia="仿宋" w:cs="仿宋"/>
                <w:sz w:val="24"/>
                <w:szCs w:val="24"/>
                <w:vertAlign w:val="baseline"/>
                <w:lang w:val="en-US" w:eastAsia="zh-CN"/>
              </w:rPr>
            </w:pPr>
          </w:p>
        </w:tc>
        <w:tc>
          <w:tcPr>
            <w:tcW w:w="5200" w:type="dxa"/>
            <w:vAlign w:val="center"/>
          </w:tcPr>
          <w:p>
            <w:pPr>
              <w:jc w:val="center"/>
              <w:rPr>
                <w:rFonts w:hint="default" w:ascii="仿宋" w:hAnsi="仿宋" w:eastAsia="仿宋" w:cs="仿宋"/>
                <w:sz w:val="24"/>
                <w:szCs w:val="24"/>
                <w:vertAlign w:val="baseline"/>
                <w:lang w:val="en-US" w:eastAsia="zh-CN"/>
              </w:rPr>
            </w:pPr>
          </w:p>
        </w:tc>
        <w:tc>
          <w:tcPr>
            <w:tcW w:w="2186" w:type="dxa"/>
            <w:vAlign w:val="center"/>
          </w:tcPr>
          <w:p>
            <w:pPr>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68" w:type="dxa"/>
            <w:vAlign w:val="center"/>
          </w:tcPr>
          <w:p>
            <w:pPr>
              <w:jc w:val="center"/>
              <w:rPr>
                <w:rFonts w:hint="default" w:ascii="仿宋" w:hAnsi="仿宋" w:eastAsia="仿宋" w:cs="仿宋"/>
                <w:sz w:val="24"/>
                <w:szCs w:val="24"/>
                <w:vertAlign w:val="baseline"/>
                <w:lang w:val="en-US" w:eastAsia="zh-CN"/>
              </w:rPr>
            </w:pPr>
          </w:p>
        </w:tc>
        <w:tc>
          <w:tcPr>
            <w:tcW w:w="2514" w:type="dxa"/>
            <w:vAlign w:val="center"/>
          </w:tcPr>
          <w:p>
            <w:pPr>
              <w:jc w:val="center"/>
              <w:rPr>
                <w:rFonts w:hint="default" w:ascii="仿宋" w:hAnsi="仿宋" w:eastAsia="仿宋" w:cs="仿宋"/>
                <w:sz w:val="24"/>
                <w:szCs w:val="24"/>
                <w:vertAlign w:val="baseline"/>
                <w:lang w:val="en-US" w:eastAsia="zh-CN"/>
              </w:rPr>
            </w:pPr>
          </w:p>
        </w:tc>
        <w:tc>
          <w:tcPr>
            <w:tcW w:w="1700" w:type="dxa"/>
            <w:vAlign w:val="center"/>
          </w:tcPr>
          <w:p>
            <w:pPr>
              <w:jc w:val="center"/>
              <w:rPr>
                <w:rFonts w:hint="default" w:ascii="仿宋" w:hAnsi="仿宋" w:eastAsia="仿宋" w:cs="仿宋"/>
                <w:sz w:val="24"/>
                <w:szCs w:val="24"/>
                <w:vertAlign w:val="baseline"/>
                <w:lang w:val="en-US" w:eastAsia="zh-CN"/>
              </w:rPr>
            </w:pPr>
          </w:p>
        </w:tc>
        <w:tc>
          <w:tcPr>
            <w:tcW w:w="1600" w:type="dxa"/>
            <w:vAlign w:val="center"/>
          </w:tcPr>
          <w:p>
            <w:pPr>
              <w:jc w:val="center"/>
              <w:rPr>
                <w:rFonts w:hint="default" w:ascii="仿宋" w:hAnsi="仿宋" w:eastAsia="仿宋" w:cs="仿宋"/>
                <w:sz w:val="24"/>
                <w:szCs w:val="24"/>
                <w:vertAlign w:val="baseline"/>
                <w:lang w:val="en-US" w:eastAsia="zh-CN"/>
              </w:rPr>
            </w:pPr>
          </w:p>
        </w:tc>
        <w:tc>
          <w:tcPr>
            <w:tcW w:w="5200" w:type="dxa"/>
            <w:vAlign w:val="center"/>
          </w:tcPr>
          <w:p>
            <w:pPr>
              <w:jc w:val="center"/>
              <w:rPr>
                <w:rFonts w:hint="default" w:ascii="仿宋" w:hAnsi="仿宋" w:eastAsia="仿宋" w:cs="仿宋"/>
                <w:sz w:val="24"/>
                <w:szCs w:val="24"/>
                <w:vertAlign w:val="baseline"/>
                <w:lang w:val="en-US" w:eastAsia="zh-CN"/>
              </w:rPr>
            </w:pPr>
          </w:p>
        </w:tc>
        <w:tc>
          <w:tcPr>
            <w:tcW w:w="2186" w:type="dxa"/>
            <w:vAlign w:val="center"/>
          </w:tcPr>
          <w:p>
            <w:pPr>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68" w:type="dxa"/>
            <w:vAlign w:val="center"/>
          </w:tcPr>
          <w:p>
            <w:pPr>
              <w:jc w:val="center"/>
              <w:rPr>
                <w:rFonts w:hint="default" w:ascii="仿宋" w:hAnsi="仿宋" w:eastAsia="仿宋" w:cs="仿宋"/>
                <w:sz w:val="24"/>
                <w:szCs w:val="24"/>
                <w:vertAlign w:val="baseline"/>
                <w:lang w:val="en-US" w:eastAsia="zh-CN"/>
              </w:rPr>
            </w:pPr>
          </w:p>
        </w:tc>
        <w:tc>
          <w:tcPr>
            <w:tcW w:w="2514" w:type="dxa"/>
            <w:vAlign w:val="center"/>
          </w:tcPr>
          <w:p>
            <w:pPr>
              <w:jc w:val="center"/>
              <w:rPr>
                <w:rFonts w:hint="default" w:ascii="仿宋" w:hAnsi="仿宋" w:eastAsia="仿宋" w:cs="仿宋"/>
                <w:sz w:val="24"/>
                <w:szCs w:val="24"/>
                <w:vertAlign w:val="baseline"/>
                <w:lang w:val="en-US" w:eastAsia="zh-CN"/>
              </w:rPr>
            </w:pPr>
          </w:p>
        </w:tc>
        <w:tc>
          <w:tcPr>
            <w:tcW w:w="1700" w:type="dxa"/>
            <w:vAlign w:val="center"/>
          </w:tcPr>
          <w:p>
            <w:pPr>
              <w:jc w:val="center"/>
              <w:rPr>
                <w:rFonts w:hint="default" w:ascii="仿宋" w:hAnsi="仿宋" w:eastAsia="仿宋" w:cs="仿宋"/>
                <w:sz w:val="24"/>
                <w:szCs w:val="24"/>
                <w:vertAlign w:val="baseline"/>
                <w:lang w:val="en-US" w:eastAsia="zh-CN"/>
              </w:rPr>
            </w:pPr>
          </w:p>
        </w:tc>
        <w:tc>
          <w:tcPr>
            <w:tcW w:w="1600" w:type="dxa"/>
            <w:vAlign w:val="center"/>
          </w:tcPr>
          <w:p>
            <w:pPr>
              <w:jc w:val="center"/>
              <w:rPr>
                <w:rFonts w:hint="default" w:ascii="仿宋" w:hAnsi="仿宋" w:eastAsia="仿宋" w:cs="仿宋"/>
                <w:sz w:val="24"/>
                <w:szCs w:val="24"/>
                <w:vertAlign w:val="baseline"/>
                <w:lang w:val="en-US" w:eastAsia="zh-CN"/>
              </w:rPr>
            </w:pPr>
          </w:p>
        </w:tc>
        <w:tc>
          <w:tcPr>
            <w:tcW w:w="5200" w:type="dxa"/>
            <w:vAlign w:val="center"/>
          </w:tcPr>
          <w:p>
            <w:pPr>
              <w:jc w:val="center"/>
              <w:rPr>
                <w:rFonts w:hint="default" w:ascii="仿宋" w:hAnsi="仿宋" w:eastAsia="仿宋" w:cs="仿宋"/>
                <w:sz w:val="24"/>
                <w:szCs w:val="24"/>
                <w:vertAlign w:val="baseline"/>
                <w:lang w:val="en-US" w:eastAsia="zh-CN"/>
              </w:rPr>
            </w:pPr>
          </w:p>
        </w:tc>
        <w:tc>
          <w:tcPr>
            <w:tcW w:w="2186" w:type="dxa"/>
            <w:vAlign w:val="center"/>
          </w:tcPr>
          <w:p>
            <w:pPr>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68" w:type="dxa"/>
            <w:vAlign w:val="center"/>
          </w:tcPr>
          <w:p>
            <w:pPr>
              <w:jc w:val="center"/>
              <w:rPr>
                <w:rFonts w:hint="default" w:ascii="仿宋" w:hAnsi="仿宋" w:eastAsia="仿宋" w:cs="仿宋"/>
                <w:sz w:val="24"/>
                <w:szCs w:val="24"/>
                <w:vertAlign w:val="baseline"/>
                <w:lang w:val="en-US" w:eastAsia="zh-CN"/>
              </w:rPr>
            </w:pPr>
          </w:p>
        </w:tc>
        <w:tc>
          <w:tcPr>
            <w:tcW w:w="2514" w:type="dxa"/>
            <w:vAlign w:val="center"/>
          </w:tcPr>
          <w:p>
            <w:pPr>
              <w:jc w:val="center"/>
              <w:rPr>
                <w:rFonts w:hint="default" w:ascii="仿宋" w:hAnsi="仿宋" w:eastAsia="仿宋" w:cs="仿宋"/>
                <w:sz w:val="24"/>
                <w:szCs w:val="24"/>
                <w:vertAlign w:val="baseline"/>
                <w:lang w:val="en-US" w:eastAsia="zh-CN"/>
              </w:rPr>
            </w:pPr>
          </w:p>
        </w:tc>
        <w:tc>
          <w:tcPr>
            <w:tcW w:w="1700" w:type="dxa"/>
            <w:vAlign w:val="center"/>
          </w:tcPr>
          <w:p>
            <w:pPr>
              <w:jc w:val="center"/>
              <w:rPr>
                <w:rFonts w:hint="default" w:ascii="仿宋" w:hAnsi="仿宋" w:eastAsia="仿宋" w:cs="仿宋"/>
                <w:sz w:val="24"/>
                <w:szCs w:val="24"/>
                <w:vertAlign w:val="baseline"/>
                <w:lang w:val="en-US" w:eastAsia="zh-CN"/>
              </w:rPr>
            </w:pPr>
          </w:p>
        </w:tc>
        <w:tc>
          <w:tcPr>
            <w:tcW w:w="1600" w:type="dxa"/>
            <w:vAlign w:val="center"/>
          </w:tcPr>
          <w:p>
            <w:pPr>
              <w:jc w:val="center"/>
              <w:rPr>
                <w:rFonts w:hint="default" w:ascii="仿宋" w:hAnsi="仿宋" w:eastAsia="仿宋" w:cs="仿宋"/>
                <w:sz w:val="24"/>
                <w:szCs w:val="24"/>
                <w:vertAlign w:val="baseline"/>
                <w:lang w:val="en-US" w:eastAsia="zh-CN"/>
              </w:rPr>
            </w:pPr>
          </w:p>
        </w:tc>
        <w:tc>
          <w:tcPr>
            <w:tcW w:w="5200" w:type="dxa"/>
            <w:vAlign w:val="center"/>
          </w:tcPr>
          <w:p>
            <w:pPr>
              <w:jc w:val="center"/>
              <w:rPr>
                <w:rFonts w:hint="default" w:ascii="仿宋" w:hAnsi="仿宋" w:eastAsia="仿宋" w:cs="仿宋"/>
                <w:sz w:val="24"/>
                <w:szCs w:val="24"/>
                <w:vertAlign w:val="baseline"/>
                <w:lang w:val="en-US" w:eastAsia="zh-CN"/>
              </w:rPr>
            </w:pPr>
          </w:p>
        </w:tc>
        <w:tc>
          <w:tcPr>
            <w:tcW w:w="2186" w:type="dxa"/>
            <w:vAlign w:val="center"/>
          </w:tcPr>
          <w:p>
            <w:pPr>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68" w:type="dxa"/>
            <w:vAlign w:val="center"/>
          </w:tcPr>
          <w:p>
            <w:pPr>
              <w:jc w:val="center"/>
              <w:rPr>
                <w:rFonts w:hint="default" w:ascii="仿宋" w:hAnsi="仿宋" w:eastAsia="仿宋" w:cs="仿宋"/>
                <w:sz w:val="24"/>
                <w:szCs w:val="24"/>
                <w:vertAlign w:val="baseline"/>
                <w:lang w:val="en-US" w:eastAsia="zh-CN"/>
              </w:rPr>
            </w:pPr>
          </w:p>
        </w:tc>
        <w:tc>
          <w:tcPr>
            <w:tcW w:w="2514" w:type="dxa"/>
            <w:vAlign w:val="center"/>
          </w:tcPr>
          <w:p>
            <w:pPr>
              <w:jc w:val="center"/>
              <w:rPr>
                <w:rFonts w:hint="default" w:ascii="仿宋" w:hAnsi="仿宋" w:eastAsia="仿宋" w:cs="仿宋"/>
                <w:sz w:val="24"/>
                <w:szCs w:val="24"/>
                <w:vertAlign w:val="baseline"/>
                <w:lang w:val="en-US" w:eastAsia="zh-CN"/>
              </w:rPr>
            </w:pPr>
          </w:p>
        </w:tc>
        <w:tc>
          <w:tcPr>
            <w:tcW w:w="1700" w:type="dxa"/>
            <w:vAlign w:val="center"/>
          </w:tcPr>
          <w:p>
            <w:pPr>
              <w:jc w:val="center"/>
              <w:rPr>
                <w:rFonts w:hint="default" w:ascii="仿宋" w:hAnsi="仿宋" w:eastAsia="仿宋" w:cs="仿宋"/>
                <w:sz w:val="24"/>
                <w:szCs w:val="24"/>
                <w:vertAlign w:val="baseline"/>
                <w:lang w:val="en-US" w:eastAsia="zh-CN"/>
              </w:rPr>
            </w:pPr>
          </w:p>
        </w:tc>
        <w:tc>
          <w:tcPr>
            <w:tcW w:w="1600" w:type="dxa"/>
            <w:vAlign w:val="center"/>
          </w:tcPr>
          <w:p>
            <w:pPr>
              <w:jc w:val="center"/>
              <w:rPr>
                <w:rFonts w:hint="default" w:ascii="仿宋" w:hAnsi="仿宋" w:eastAsia="仿宋" w:cs="仿宋"/>
                <w:sz w:val="24"/>
                <w:szCs w:val="24"/>
                <w:vertAlign w:val="baseline"/>
                <w:lang w:val="en-US" w:eastAsia="zh-CN"/>
              </w:rPr>
            </w:pPr>
          </w:p>
        </w:tc>
        <w:tc>
          <w:tcPr>
            <w:tcW w:w="5200" w:type="dxa"/>
            <w:vAlign w:val="center"/>
          </w:tcPr>
          <w:p>
            <w:pPr>
              <w:jc w:val="center"/>
              <w:rPr>
                <w:rFonts w:hint="default" w:ascii="仿宋" w:hAnsi="仿宋" w:eastAsia="仿宋" w:cs="仿宋"/>
                <w:sz w:val="24"/>
                <w:szCs w:val="24"/>
                <w:vertAlign w:val="baseline"/>
                <w:lang w:val="en-US" w:eastAsia="zh-CN"/>
              </w:rPr>
            </w:pPr>
          </w:p>
        </w:tc>
        <w:tc>
          <w:tcPr>
            <w:tcW w:w="2186" w:type="dxa"/>
            <w:vAlign w:val="center"/>
          </w:tcPr>
          <w:p>
            <w:pPr>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68" w:type="dxa"/>
            <w:vAlign w:val="center"/>
          </w:tcPr>
          <w:p>
            <w:pPr>
              <w:jc w:val="center"/>
              <w:rPr>
                <w:rFonts w:hint="default" w:ascii="仿宋" w:hAnsi="仿宋" w:eastAsia="仿宋" w:cs="仿宋"/>
                <w:sz w:val="24"/>
                <w:szCs w:val="24"/>
                <w:vertAlign w:val="baseline"/>
                <w:lang w:val="en-US" w:eastAsia="zh-CN"/>
              </w:rPr>
            </w:pPr>
          </w:p>
        </w:tc>
        <w:tc>
          <w:tcPr>
            <w:tcW w:w="2514" w:type="dxa"/>
            <w:vAlign w:val="center"/>
          </w:tcPr>
          <w:p>
            <w:pPr>
              <w:jc w:val="center"/>
              <w:rPr>
                <w:rFonts w:hint="default" w:ascii="仿宋" w:hAnsi="仿宋" w:eastAsia="仿宋" w:cs="仿宋"/>
                <w:sz w:val="24"/>
                <w:szCs w:val="24"/>
                <w:vertAlign w:val="baseline"/>
                <w:lang w:val="en-US" w:eastAsia="zh-CN"/>
              </w:rPr>
            </w:pPr>
          </w:p>
        </w:tc>
        <w:tc>
          <w:tcPr>
            <w:tcW w:w="1700" w:type="dxa"/>
            <w:vAlign w:val="center"/>
          </w:tcPr>
          <w:p>
            <w:pPr>
              <w:jc w:val="center"/>
              <w:rPr>
                <w:rFonts w:hint="default" w:ascii="仿宋" w:hAnsi="仿宋" w:eastAsia="仿宋" w:cs="仿宋"/>
                <w:sz w:val="24"/>
                <w:szCs w:val="24"/>
                <w:vertAlign w:val="baseline"/>
                <w:lang w:val="en-US" w:eastAsia="zh-CN"/>
              </w:rPr>
            </w:pPr>
          </w:p>
        </w:tc>
        <w:tc>
          <w:tcPr>
            <w:tcW w:w="1600" w:type="dxa"/>
            <w:vAlign w:val="center"/>
          </w:tcPr>
          <w:p>
            <w:pPr>
              <w:jc w:val="center"/>
              <w:rPr>
                <w:rFonts w:hint="default" w:ascii="仿宋" w:hAnsi="仿宋" w:eastAsia="仿宋" w:cs="仿宋"/>
                <w:sz w:val="24"/>
                <w:szCs w:val="24"/>
                <w:vertAlign w:val="baseline"/>
                <w:lang w:val="en-US" w:eastAsia="zh-CN"/>
              </w:rPr>
            </w:pPr>
          </w:p>
        </w:tc>
        <w:tc>
          <w:tcPr>
            <w:tcW w:w="5200" w:type="dxa"/>
            <w:vAlign w:val="center"/>
          </w:tcPr>
          <w:p>
            <w:pPr>
              <w:jc w:val="center"/>
              <w:rPr>
                <w:rFonts w:hint="default" w:ascii="仿宋" w:hAnsi="仿宋" w:eastAsia="仿宋" w:cs="仿宋"/>
                <w:sz w:val="24"/>
                <w:szCs w:val="24"/>
                <w:vertAlign w:val="baseline"/>
                <w:lang w:val="en-US" w:eastAsia="zh-CN"/>
              </w:rPr>
            </w:pPr>
          </w:p>
        </w:tc>
        <w:tc>
          <w:tcPr>
            <w:tcW w:w="2186" w:type="dxa"/>
            <w:vAlign w:val="center"/>
          </w:tcPr>
          <w:p>
            <w:pPr>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68" w:type="dxa"/>
            <w:vAlign w:val="center"/>
          </w:tcPr>
          <w:p>
            <w:pPr>
              <w:jc w:val="center"/>
              <w:rPr>
                <w:rFonts w:hint="default" w:ascii="仿宋" w:hAnsi="仿宋" w:eastAsia="仿宋" w:cs="仿宋"/>
                <w:sz w:val="24"/>
                <w:szCs w:val="24"/>
                <w:vertAlign w:val="baseline"/>
                <w:lang w:val="en-US" w:eastAsia="zh-CN"/>
              </w:rPr>
            </w:pPr>
          </w:p>
        </w:tc>
        <w:tc>
          <w:tcPr>
            <w:tcW w:w="2514" w:type="dxa"/>
            <w:vAlign w:val="center"/>
          </w:tcPr>
          <w:p>
            <w:pPr>
              <w:jc w:val="center"/>
              <w:rPr>
                <w:rFonts w:hint="default" w:ascii="仿宋" w:hAnsi="仿宋" w:eastAsia="仿宋" w:cs="仿宋"/>
                <w:sz w:val="24"/>
                <w:szCs w:val="24"/>
                <w:vertAlign w:val="baseline"/>
                <w:lang w:val="en-US" w:eastAsia="zh-CN"/>
              </w:rPr>
            </w:pPr>
          </w:p>
        </w:tc>
        <w:tc>
          <w:tcPr>
            <w:tcW w:w="1700" w:type="dxa"/>
            <w:vAlign w:val="center"/>
          </w:tcPr>
          <w:p>
            <w:pPr>
              <w:jc w:val="center"/>
              <w:rPr>
                <w:rFonts w:hint="default" w:ascii="仿宋" w:hAnsi="仿宋" w:eastAsia="仿宋" w:cs="仿宋"/>
                <w:sz w:val="24"/>
                <w:szCs w:val="24"/>
                <w:vertAlign w:val="baseline"/>
                <w:lang w:val="en-US" w:eastAsia="zh-CN"/>
              </w:rPr>
            </w:pPr>
          </w:p>
        </w:tc>
        <w:tc>
          <w:tcPr>
            <w:tcW w:w="1600" w:type="dxa"/>
            <w:vAlign w:val="center"/>
          </w:tcPr>
          <w:p>
            <w:pPr>
              <w:jc w:val="center"/>
              <w:rPr>
                <w:rFonts w:hint="default" w:ascii="仿宋" w:hAnsi="仿宋" w:eastAsia="仿宋" w:cs="仿宋"/>
                <w:sz w:val="24"/>
                <w:szCs w:val="24"/>
                <w:vertAlign w:val="baseline"/>
                <w:lang w:val="en-US" w:eastAsia="zh-CN"/>
              </w:rPr>
            </w:pPr>
          </w:p>
        </w:tc>
        <w:tc>
          <w:tcPr>
            <w:tcW w:w="5200" w:type="dxa"/>
            <w:vAlign w:val="center"/>
          </w:tcPr>
          <w:p>
            <w:pPr>
              <w:jc w:val="center"/>
              <w:rPr>
                <w:rFonts w:hint="default" w:ascii="仿宋" w:hAnsi="仿宋" w:eastAsia="仿宋" w:cs="仿宋"/>
                <w:sz w:val="24"/>
                <w:szCs w:val="24"/>
                <w:vertAlign w:val="baseline"/>
                <w:lang w:val="en-US" w:eastAsia="zh-CN"/>
              </w:rPr>
            </w:pPr>
          </w:p>
        </w:tc>
        <w:tc>
          <w:tcPr>
            <w:tcW w:w="2186" w:type="dxa"/>
            <w:vAlign w:val="center"/>
          </w:tcPr>
          <w:p>
            <w:pPr>
              <w:jc w:val="center"/>
              <w:rPr>
                <w:rFonts w:hint="default" w:ascii="仿宋" w:hAnsi="仿宋" w:eastAsia="仿宋" w:cs="仿宋"/>
                <w:sz w:val="24"/>
                <w:szCs w:val="24"/>
                <w:vertAlign w:val="baseline"/>
                <w:lang w:val="en-US" w:eastAsia="zh-CN"/>
              </w:rPr>
            </w:pPr>
          </w:p>
        </w:tc>
      </w:tr>
    </w:tbl>
    <w:p>
      <w:pPr>
        <w:rPr>
          <w:rFonts w:hint="eastAsia" w:ascii="仿宋" w:hAnsi="仿宋" w:eastAsia="仿宋" w:cs="仿宋"/>
          <w:sz w:val="24"/>
          <w:szCs w:val="24"/>
          <w:vertAlign w:val="baseline"/>
          <w:lang w:val="en-US" w:eastAsia="zh-CN"/>
        </w:rPr>
      </w:pP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备注：各学院团总支在确定后进团支部后制定重点整理整顿团支部信息台账，明确整顿督导人，扎实开展组织整顿，做到完成一家，销号一家，并将完成整理整顿的团支部及时报送至团委备案。</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268A6"/>
    <w:rsid w:val="23C85384"/>
    <w:rsid w:val="2D3E02E8"/>
    <w:rsid w:val="43B37425"/>
    <w:rsid w:val="5BD66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格式刷2"/>
    <w:basedOn w:val="1"/>
    <w:qFormat/>
    <w:uiPriority w:val="0"/>
    <w:rPr>
      <w:rFonts w:eastAsia="仿宋" w:asciiTheme="minorAscii" w:hAnsiTheme="minorAscii"/>
      <w:color w:val="FF0000"/>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2019-09-05T11:14:00Z</dcterms:created>
  <dc:creator>hp</dc:creator>
  <cp:lastModifiedBy>g</cp:lastModifiedBy>
  <dcterms:modified xsi:type="dcterms:W3CDTF">2019-10-14T06:25:57Z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2052-11.1.0.8869</vt:lpwstr>
  </property>
</Properties>
</file>